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1580"/>
        <w:gridCol w:w="7780"/>
      </w:tblGrid>
      <w:tr w:rsidR="00F02D60" w14:paraId="0C98573C" w14:textId="77777777">
        <w:tc>
          <w:tcPr>
            <w:tcW w:w="0" w:type="auto"/>
            <w:gridSpan w:val="2"/>
          </w:tcPr>
          <w:p w14:paraId="662DF838" w14:textId="77777777" w:rsidR="00A77B3E" w:rsidRDefault="006150B6">
            <w:pPr>
              <w:rPr>
                <w:rFonts w:ascii="Arial" w:eastAsia="Arial" w:hAnsi="Arial" w:cs="Arial"/>
                <w:b/>
                <w:color w:val="000000"/>
                <w:sz w:val="32"/>
              </w:rPr>
            </w:pPr>
            <w:r>
              <w:rPr>
                <w:rFonts w:ascii="Arial" w:eastAsia="Arial" w:hAnsi="Arial" w:cs="Arial"/>
                <w:b/>
                <w:color w:val="000000"/>
                <w:sz w:val="32"/>
              </w:rPr>
              <w:t>Sjekkliste: ARB-804439</w:t>
            </w:r>
          </w:p>
        </w:tc>
      </w:tr>
      <w:tr w:rsidR="00F02D60" w14:paraId="0365055C" w14:textId="77777777">
        <w:tc>
          <w:tcPr>
            <w:tcW w:w="0" w:type="auto"/>
          </w:tcPr>
          <w:p w14:paraId="4B5758EF" w14:textId="4401260E" w:rsidR="00A77B3E" w:rsidRDefault="006150B6">
            <w:pPr>
              <w:rPr>
                <w:rFonts w:ascii="Arial" w:eastAsia="Arial" w:hAnsi="Arial" w:cs="Arial"/>
                <w:color w:val="000000"/>
              </w:rPr>
            </w:pPr>
            <w:r>
              <w:rPr>
                <w:rFonts w:ascii="Arial" w:eastAsia="Arial" w:hAnsi="Arial" w:cs="Arial"/>
                <w:color w:val="000000"/>
              </w:rPr>
              <w:t>Revisjon</w:t>
            </w:r>
            <w:r w:rsidR="00CC3024">
              <w:rPr>
                <w:rFonts w:ascii="Arial" w:eastAsia="Arial" w:hAnsi="Arial" w:cs="Arial"/>
                <w:color w:val="000000"/>
              </w:rPr>
              <w:t>:</w:t>
            </w:r>
          </w:p>
        </w:tc>
        <w:tc>
          <w:tcPr>
            <w:tcW w:w="0" w:type="auto"/>
          </w:tcPr>
          <w:p w14:paraId="70FBB53E" w14:textId="5BEB69B3" w:rsidR="00A77B3E" w:rsidRDefault="00170F59">
            <w:pPr>
              <w:rPr>
                <w:rFonts w:ascii="Arial" w:eastAsia="Arial" w:hAnsi="Arial" w:cs="Arial"/>
                <w:color w:val="000000"/>
              </w:rPr>
            </w:pPr>
            <w:r>
              <w:rPr>
                <w:rFonts w:ascii="Arial" w:eastAsia="Arial" w:hAnsi="Arial" w:cs="Arial"/>
                <w:color w:val="000000"/>
              </w:rPr>
              <w:t>11 (Omega 3)</w:t>
            </w:r>
          </w:p>
        </w:tc>
      </w:tr>
      <w:tr w:rsidR="00F02D60" w14:paraId="7ED3F8C7" w14:textId="77777777">
        <w:tc>
          <w:tcPr>
            <w:tcW w:w="0" w:type="auto"/>
          </w:tcPr>
          <w:p w14:paraId="558B5B62" w14:textId="4C4D560D" w:rsidR="00A77B3E" w:rsidRDefault="006150B6">
            <w:pPr>
              <w:rPr>
                <w:rFonts w:ascii="Arial" w:eastAsia="Arial" w:hAnsi="Arial" w:cs="Arial"/>
                <w:color w:val="000000"/>
              </w:rPr>
            </w:pPr>
            <w:r>
              <w:rPr>
                <w:rFonts w:ascii="Arial" w:eastAsia="Arial" w:hAnsi="Arial" w:cs="Arial"/>
                <w:color w:val="000000"/>
              </w:rPr>
              <w:t>Godkjent</w:t>
            </w:r>
            <w:r w:rsidR="00CC3024">
              <w:rPr>
                <w:rFonts w:ascii="Arial" w:eastAsia="Arial" w:hAnsi="Arial" w:cs="Arial"/>
                <w:color w:val="000000"/>
              </w:rPr>
              <w:t>:</w:t>
            </w:r>
          </w:p>
        </w:tc>
        <w:tc>
          <w:tcPr>
            <w:tcW w:w="0" w:type="auto"/>
          </w:tcPr>
          <w:p w14:paraId="5E3DAAF2" w14:textId="532A05BE" w:rsidR="00A77B3E" w:rsidRDefault="00170F59">
            <w:pPr>
              <w:rPr>
                <w:rFonts w:ascii="Arial" w:eastAsia="Arial" w:hAnsi="Arial" w:cs="Arial"/>
                <w:color w:val="000000"/>
              </w:rPr>
            </w:pPr>
            <w:r>
              <w:rPr>
                <w:rFonts w:ascii="Arial" w:eastAsia="Arial" w:hAnsi="Arial" w:cs="Arial"/>
                <w:color w:val="000000"/>
              </w:rPr>
              <w:t>2</w:t>
            </w:r>
            <w:r w:rsidR="00275C98">
              <w:rPr>
                <w:rFonts w:ascii="Arial" w:eastAsia="Arial" w:hAnsi="Arial" w:cs="Arial"/>
                <w:color w:val="000000"/>
              </w:rPr>
              <w:t>1</w:t>
            </w:r>
            <w:r>
              <w:rPr>
                <w:rFonts w:ascii="Arial" w:eastAsia="Arial" w:hAnsi="Arial" w:cs="Arial"/>
                <w:color w:val="000000"/>
              </w:rPr>
              <w:t>.</w:t>
            </w:r>
            <w:r w:rsidR="00275C98">
              <w:rPr>
                <w:rFonts w:ascii="Arial" w:eastAsia="Arial" w:hAnsi="Arial" w:cs="Arial"/>
                <w:color w:val="000000"/>
              </w:rPr>
              <w:t>11</w:t>
            </w:r>
            <w:r>
              <w:rPr>
                <w:rFonts w:ascii="Arial" w:eastAsia="Arial" w:hAnsi="Arial" w:cs="Arial"/>
                <w:color w:val="000000"/>
              </w:rPr>
              <w:t>.2025</w:t>
            </w:r>
          </w:p>
        </w:tc>
      </w:tr>
      <w:tr w:rsidR="00F02D60" w14:paraId="1CC30619" w14:textId="77777777">
        <w:tc>
          <w:tcPr>
            <w:tcW w:w="0" w:type="auto"/>
          </w:tcPr>
          <w:p w14:paraId="24FBD598" w14:textId="77777777" w:rsidR="00A77B3E" w:rsidRDefault="006150B6">
            <w:pPr>
              <w:rPr>
                <w:rFonts w:ascii="Arial" w:eastAsia="Arial" w:hAnsi="Arial" w:cs="Arial"/>
                <w:color w:val="000000"/>
              </w:rPr>
            </w:pPr>
            <w:r>
              <w:rPr>
                <w:rFonts w:ascii="Arial" w:eastAsia="Arial" w:hAnsi="Arial" w:cs="Arial"/>
                <w:color w:val="000000"/>
              </w:rPr>
              <w:t>Godkjent av:</w:t>
            </w:r>
          </w:p>
        </w:tc>
        <w:tc>
          <w:tcPr>
            <w:tcW w:w="0" w:type="auto"/>
          </w:tcPr>
          <w:p w14:paraId="6C3DDFE3" w14:textId="77777777" w:rsidR="00A77B3E" w:rsidRDefault="006150B6">
            <w:pPr>
              <w:rPr>
                <w:rFonts w:ascii="Arial" w:eastAsia="Arial" w:hAnsi="Arial" w:cs="Arial"/>
                <w:color w:val="000000"/>
              </w:rPr>
            </w:pPr>
            <w:r>
              <w:rPr>
                <w:rFonts w:ascii="Arial" w:eastAsia="Arial" w:hAnsi="Arial" w:cs="Arial"/>
                <w:color w:val="000000"/>
              </w:rPr>
              <w:t>Stein Ovar Nielsen</w:t>
            </w:r>
          </w:p>
        </w:tc>
      </w:tr>
      <w:tr w:rsidR="00F02D60" w:rsidRPr="00BD3432" w14:paraId="31353977" w14:textId="77777777">
        <w:tc>
          <w:tcPr>
            <w:tcW w:w="0" w:type="auto"/>
          </w:tcPr>
          <w:p w14:paraId="00CD9FAA" w14:textId="77777777" w:rsidR="00A77B3E" w:rsidRDefault="006150B6">
            <w:pPr>
              <w:rPr>
                <w:rFonts w:ascii="Arial" w:eastAsia="Arial" w:hAnsi="Arial" w:cs="Arial"/>
                <w:b/>
                <w:color w:val="000000"/>
              </w:rPr>
            </w:pPr>
            <w:r>
              <w:rPr>
                <w:rFonts w:ascii="Arial" w:eastAsia="Arial" w:hAnsi="Arial" w:cs="Arial"/>
                <w:color w:val="000000"/>
              </w:rPr>
              <w:t>Navn:</w:t>
            </w:r>
          </w:p>
        </w:tc>
        <w:tc>
          <w:tcPr>
            <w:tcW w:w="0" w:type="auto"/>
          </w:tcPr>
          <w:p w14:paraId="6B72E12C" w14:textId="77777777" w:rsidR="00A77B3E" w:rsidRPr="00170F59" w:rsidRDefault="006150B6">
            <w:pPr>
              <w:rPr>
                <w:rFonts w:ascii="Arial" w:eastAsia="Arial" w:hAnsi="Arial" w:cs="Arial"/>
                <w:b/>
                <w:color w:val="000000"/>
                <w:lang w:val="nb-NO"/>
              </w:rPr>
            </w:pPr>
            <w:r w:rsidRPr="00170F59">
              <w:rPr>
                <w:rFonts w:ascii="Arial" w:eastAsia="Arial" w:hAnsi="Arial" w:cs="Arial"/>
                <w:b/>
                <w:color w:val="000000"/>
                <w:lang w:val="nb-NO"/>
              </w:rPr>
              <w:t>SA2010 Arbeidsbeskrivelse for gjennomfør strekningskartlegging</w:t>
            </w:r>
          </w:p>
        </w:tc>
      </w:tr>
    </w:tbl>
    <w:p w14:paraId="61EA5F92" w14:textId="77777777" w:rsidR="00A77B3E" w:rsidRPr="00170F59" w:rsidRDefault="00A77B3E">
      <w:pPr>
        <w:rPr>
          <w:rFonts w:ascii="Arial" w:eastAsia="Arial" w:hAnsi="Arial" w:cs="Arial"/>
          <w:color w:val="000000"/>
          <w:lang w:val="nb-NO"/>
        </w:rPr>
      </w:pPr>
    </w:p>
    <w:tbl>
      <w:tblPr>
        <w:tblW w:w="5000" w:type="pct"/>
        <w:tblLook w:val="04A0" w:firstRow="1" w:lastRow="0" w:firstColumn="1" w:lastColumn="0" w:noHBand="0" w:noVBand="1"/>
      </w:tblPr>
      <w:tblGrid>
        <w:gridCol w:w="9360"/>
      </w:tblGrid>
      <w:tr w:rsidR="00F02D60" w14:paraId="6DAB9790" w14:textId="77777777">
        <w:tc>
          <w:tcPr>
            <w:tcW w:w="0" w:type="auto"/>
          </w:tcPr>
          <w:p w14:paraId="32584FA7" w14:textId="77777777" w:rsidR="00A77B3E" w:rsidRDefault="006150B6">
            <w:pPr>
              <w:rPr>
                <w:rFonts w:ascii="Arial" w:eastAsia="Arial" w:hAnsi="Arial" w:cs="Arial"/>
                <w:b/>
                <w:color w:val="000000"/>
                <w:sz w:val="28"/>
              </w:rPr>
            </w:pPr>
            <w:r>
              <w:rPr>
                <w:rFonts w:ascii="Arial" w:eastAsia="Arial" w:hAnsi="Arial" w:cs="Arial"/>
                <w:b/>
                <w:color w:val="000000"/>
                <w:sz w:val="28"/>
              </w:rPr>
              <w:t>Prosedyre:</w:t>
            </w:r>
          </w:p>
          <w:p w14:paraId="77615FF8" w14:textId="77777777" w:rsidR="00BD3432" w:rsidRDefault="00BD3432">
            <w:pPr>
              <w:rPr>
                <w:rFonts w:ascii="Arial" w:eastAsia="Arial" w:hAnsi="Arial" w:cs="Arial"/>
                <w:b/>
                <w:color w:val="000000"/>
                <w:sz w:val="28"/>
              </w:rPr>
            </w:pPr>
          </w:p>
        </w:tc>
      </w:tr>
      <w:tr w:rsidR="00F02D60" w14:paraId="64675099" w14:textId="77777777">
        <w:tc>
          <w:tcPr>
            <w:tcW w:w="0" w:type="auto"/>
          </w:tcPr>
          <w:p w14:paraId="6AE273DC" w14:textId="77777777" w:rsidR="00F02D60" w:rsidRPr="00170F59" w:rsidRDefault="006150B6">
            <w:pPr>
              <w:spacing w:after="195"/>
              <w:rPr>
                <w:rFonts w:ascii="Arial" w:eastAsia="Arial" w:hAnsi="Arial" w:cs="Arial"/>
                <w:sz w:val="20"/>
                <w:szCs w:val="20"/>
                <w:lang w:val="nb-NO"/>
              </w:rPr>
            </w:pPr>
            <w:hyperlink r:id="rId7" w:tgtFrame="_blank" w:history="1">
              <w:r w:rsidRPr="00170F59">
                <w:rPr>
                  <w:rStyle w:val="Hyperkobling"/>
                  <w:rFonts w:ascii="Arial" w:eastAsia="Arial" w:hAnsi="Arial" w:cs="Arial"/>
                  <w:color w:val="0000EE"/>
                  <w:sz w:val="20"/>
                  <w:szCs w:val="20"/>
                  <w:u w:color="0000EE"/>
                  <w:lang w:val="nb-NO"/>
                </w:rPr>
                <w:t>Lenke til prosjektportalen</w:t>
              </w:r>
            </w:hyperlink>
          </w:p>
          <w:p w14:paraId="0C83A534" w14:textId="77777777" w:rsidR="00F02D60" w:rsidRPr="00170F59" w:rsidRDefault="006150B6">
            <w:pPr>
              <w:spacing w:before="195" w:after="195"/>
              <w:rPr>
                <w:rFonts w:ascii="Arial" w:eastAsia="Arial" w:hAnsi="Arial" w:cs="Arial"/>
                <w:sz w:val="20"/>
                <w:szCs w:val="20"/>
                <w:lang w:val="nb-NO"/>
              </w:rPr>
            </w:pPr>
            <w:hyperlink r:id="rId8" w:tgtFrame="_blank" w:history="1">
              <w:r w:rsidRPr="00170F59">
                <w:rPr>
                  <w:rStyle w:val="Hyperkobling"/>
                  <w:rFonts w:ascii="Arial" w:eastAsia="Arial" w:hAnsi="Arial" w:cs="Arial"/>
                  <w:color w:val="0000EE"/>
                  <w:sz w:val="20"/>
                  <w:szCs w:val="20"/>
                  <w:u w:color="0000EE"/>
                  <w:lang w:val="nb-NO"/>
                </w:rPr>
                <w:t>Lenke til prosjektportalen for eksterne</w:t>
              </w:r>
            </w:hyperlink>
          </w:p>
          <w:p w14:paraId="31656D1F" w14:textId="77777777" w:rsidR="00F02D60" w:rsidRPr="00170F59" w:rsidRDefault="006150B6">
            <w:pPr>
              <w:pStyle w:val="Overskrift5"/>
              <w:spacing w:before="270" w:after="270"/>
              <w:rPr>
                <w:rFonts w:ascii="Arial" w:eastAsia="Arial" w:hAnsi="Arial" w:cs="Arial"/>
                <w:sz w:val="20"/>
                <w:szCs w:val="20"/>
                <w:lang w:val="nb-NO"/>
              </w:rPr>
            </w:pPr>
            <w:r w:rsidRPr="00170F59">
              <w:rPr>
                <w:rFonts w:ascii="Arial" w:eastAsia="Arial" w:hAnsi="Arial" w:cs="Arial"/>
                <w:i w:val="0"/>
                <w:iCs w:val="0"/>
                <w:sz w:val="20"/>
                <w:szCs w:val="20"/>
                <w:lang w:val="nb-NO"/>
              </w:rPr>
              <w:t>1) Hensikt og omfang</w:t>
            </w:r>
          </w:p>
          <w:p w14:paraId="1B17FEB4" w14:textId="77777777" w:rsidR="00F02D60" w:rsidRPr="00170F59" w:rsidRDefault="006150B6">
            <w:pPr>
              <w:spacing w:before="195" w:after="195"/>
              <w:rPr>
                <w:rFonts w:ascii="Arial" w:eastAsia="Arial" w:hAnsi="Arial" w:cs="Arial"/>
                <w:sz w:val="20"/>
                <w:szCs w:val="20"/>
                <w:lang w:val="nb-NO"/>
              </w:rPr>
            </w:pPr>
            <w:r w:rsidRPr="00170F59">
              <w:rPr>
                <w:rFonts w:ascii="Arial" w:eastAsia="Arial" w:hAnsi="Arial" w:cs="Arial"/>
                <w:sz w:val="20"/>
                <w:szCs w:val="20"/>
                <w:lang w:val="nb-NO"/>
              </w:rPr>
              <w:t>Kartlegge produksjonsområdet og kontrollere grunnlagsdata. Med å kontrollere grunnlagsdata menes å sjekke grensesnitt mot andre prosjekter og hente inn relevante tegninger for strekningen som skal benyttes for prosjektering.</w:t>
            </w:r>
          </w:p>
          <w:p w14:paraId="5BB2725A" w14:textId="57633F60" w:rsidR="00F02D60" w:rsidRPr="00170F59" w:rsidRDefault="006150B6">
            <w:pPr>
              <w:spacing w:before="195" w:after="195"/>
              <w:rPr>
                <w:rFonts w:ascii="Arial" w:eastAsia="Arial" w:hAnsi="Arial" w:cs="Arial"/>
                <w:sz w:val="20"/>
                <w:szCs w:val="20"/>
                <w:lang w:val="nb-NO"/>
              </w:rPr>
            </w:pPr>
            <w:r w:rsidRPr="00170F59">
              <w:rPr>
                <w:rFonts w:ascii="Arial" w:eastAsia="Arial" w:hAnsi="Arial" w:cs="Arial"/>
                <w:sz w:val="20"/>
                <w:szCs w:val="20"/>
                <w:lang w:val="nb-NO"/>
              </w:rPr>
              <w:t>Benytt mal for «strekningskartlegging». Innhent relevant informasjon fra planlagte og påbegynte prosjekter. Bruk informasjon fra baneområdene, BaneData innsyn (og andre databaser), eksisterende signaltegninger og ved hjelp av målevognsbilder. Bestill underlag til railML-fil fra BaneData og Trasé i tilstrekkelig tid før forventet oppstart av signalprosjektering i NorRailView.</w:t>
            </w:r>
          </w:p>
          <w:p w14:paraId="67D9CF5F" w14:textId="77777777" w:rsidR="00F02D60" w:rsidRPr="00170F59" w:rsidRDefault="006150B6">
            <w:pPr>
              <w:pStyle w:val="Overskrift5"/>
              <w:spacing w:before="270" w:after="270"/>
              <w:rPr>
                <w:rFonts w:ascii="Arial" w:eastAsia="Arial" w:hAnsi="Arial" w:cs="Arial"/>
                <w:sz w:val="20"/>
                <w:szCs w:val="20"/>
                <w:lang w:val="nb-NO"/>
              </w:rPr>
            </w:pPr>
            <w:r w:rsidRPr="00170F59">
              <w:rPr>
                <w:rFonts w:ascii="Arial" w:eastAsia="Arial" w:hAnsi="Arial" w:cs="Arial"/>
                <w:i w:val="0"/>
                <w:iCs w:val="0"/>
                <w:sz w:val="20"/>
                <w:szCs w:val="20"/>
                <w:lang w:val="nb-NO"/>
              </w:rPr>
              <w:t>2) Prosjektets oppsummering</w:t>
            </w:r>
          </w:p>
          <w:p w14:paraId="44113C17" w14:textId="15833A9E" w:rsidR="00F02D60" w:rsidRPr="00170F59" w:rsidRDefault="006150B6" w:rsidP="00170F59">
            <w:pPr>
              <w:spacing w:before="195" w:after="195"/>
              <w:rPr>
                <w:rFonts w:ascii="Arial" w:eastAsia="Arial" w:hAnsi="Arial" w:cs="Arial"/>
                <w:sz w:val="20"/>
                <w:szCs w:val="20"/>
                <w:lang w:val="nb-NO"/>
              </w:rPr>
            </w:pPr>
            <w:r w:rsidRPr="00170F59">
              <w:rPr>
                <w:rFonts w:ascii="Arial" w:eastAsia="Arial" w:hAnsi="Arial" w:cs="Arial"/>
                <w:color w:val="D14841"/>
                <w:sz w:val="20"/>
                <w:szCs w:val="20"/>
                <w:lang w:val="nb-NO"/>
              </w:rPr>
              <w:t>Her gis relevant prosjektspesifikk informasjon om oppgaven. Beskrivelsen skal være kort og gi oppgaven kontekst ved å si noe om prosjektets overordnede hensikt og omfang.</w:t>
            </w:r>
          </w:p>
          <w:p w14:paraId="643B0ADB" w14:textId="77777777" w:rsidR="00F02D60" w:rsidRPr="00170F59" w:rsidRDefault="006150B6">
            <w:pPr>
              <w:pStyle w:val="Overskrift5"/>
              <w:spacing w:before="270" w:after="270"/>
              <w:rPr>
                <w:rFonts w:ascii="Arial" w:eastAsia="Arial" w:hAnsi="Arial" w:cs="Arial"/>
                <w:sz w:val="20"/>
                <w:szCs w:val="20"/>
                <w:lang w:val="nb-NO"/>
              </w:rPr>
            </w:pPr>
            <w:r w:rsidRPr="00170F59">
              <w:rPr>
                <w:rFonts w:ascii="Arial" w:eastAsia="Arial" w:hAnsi="Arial" w:cs="Arial"/>
                <w:i w:val="0"/>
                <w:iCs w:val="0"/>
                <w:sz w:val="20"/>
                <w:szCs w:val="20"/>
                <w:lang w:val="nb-NO"/>
              </w:rPr>
              <w:t>3) Prosjektspesifikke metoder og verktøy</w:t>
            </w:r>
          </w:p>
          <w:p w14:paraId="036FD599" w14:textId="01F6BFD1" w:rsidR="00F02D60" w:rsidRPr="00170F59" w:rsidRDefault="006150B6">
            <w:pPr>
              <w:spacing w:before="195" w:after="195"/>
              <w:rPr>
                <w:rFonts w:ascii="Arial" w:eastAsia="Arial" w:hAnsi="Arial" w:cs="Arial"/>
                <w:sz w:val="20"/>
                <w:szCs w:val="20"/>
                <w:lang w:val="nb-NO"/>
              </w:rPr>
            </w:pPr>
            <w:r w:rsidRPr="00170F59">
              <w:rPr>
                <w:rFonts w:ascii="Arial" w:eastAsia="Arial" w:hAnsi="Arial" w:cs="Arial"/>
                <w:color w:val="D14841"/>
                <w:sz w:val="20"/>
                <w:szCs w:val="20"/>
                <w:lang w:val="nb-NO"/>
              </w:rPr>
              <w:t>Dersom prosjektet bruker spesielle metoder eller verktøy skal disse listes her. Vanlige metoder og verktøy som f.eks. Excel og AutoCAD skal normalt ikke listes.</w:t>
            </w:r>
          </w:p>
          <w:p w14:paraId="7462007B" w14:textId="77777777" w:rsidR="00F02D60" w:rsidRPr="00170F59" w:rsidRDefault="006150B6">
            <w:pPr>
              <w:pStyle w:val="Overskrift5"/>
              <w:spacing w:before="270" w:after="270"/>
              <w:rPr>
                <w:rFonts w:ascii="Arial" w:eastAsia="Arial" w:hAnsi="Arial" w:cs="Arial"/>
                <w:sz w:val="20"/>
                <w:szCs w:val="20"/>
                <w:lang w:val="nb-NO"/>
              </w:rPr>
            </w:pPr>
            <w:r w:rsidRPr="00170F59">
              <w:rPr>
                <w:rFonts w:ascii="Arial" w:eastAsia="Arial" w:hAnsi="Arial" w:cs="Arial"/>
                <w:i w:val="0"/>
                <w:iCs w:val="0"/>
                <w:sz w:val="20"/>
                <w:szCs w:val="20"/>
                <w:lang w:val="nb-NO"/>
              </w:rPr>
              <w:t>4) Oppgavegrensesnitt</w:t>
            </w:r>
          </w:p>
          <w:p w14:paraId="6EB96DD6" w14:textId="77777777" w:rsidR="00F02D60" w:rsidRPr="00170F59" w:rsidRDefault="006150B6">
            <w:pPr>
              <w:spacing w:before="195" w:after="195"/>
              <w:rPr>
                <w:rFonts w:ascii="Arial" w:eastAsia="Arial" w:hAnsi="Arial" w:cs="Arial"/>
                <w:sz w:val="20"/>
                <w:szCs w:val="20"/>
                <w:lang w:val="nb-NO"/>
              </w:rPr>
            </w:pPr>
            <w:r w:rsidRPr="00170F59">
              <w:rPr>
                <w:rFonts w:ascii="Arial" w:eastAsia="Arial" w:hAnsi="Arial" w:cs="Arial"/>
                <w:sz w:val="20"/>
                <w:szCs w:val="20"/>
                <w:lang w:val="nb-NO"/>
              </w:rPr>
              <w:t>I dette kapittelet skal alle kontaktpersoner som er relevante for utførelsen av aktiviteten listes. Alternativt kan man vurdere å legge inn lenke til prosjektets kontaktliste, dersom dette er hensiktsmessig. Kapittelet skal tydeliggjøre hvem som er ansvarlig for de ulike grensesnittene.</w:t>
            </w:r>
          </w:p>
          <w:p w14:paraId="5AB78E05" w14:textId="77777777" w:rsidR="00F02D60" w:rsidRPr="00170F59" w:rsidRDefault="006150B6">
            <w:pPr>
              <w:numPr>
                <w:ilvl w:val="0"/>
                <w:numId w:val="1"/>
              </w:numPr>
              <w:spacing w:before="195" w:after="195"/>
              <w:ind w:hanging="192"/>
              <w:rPr>
                <w:rFonts w:ascii="Arial" w:eastAsia="Arial" w:hAnsi="Arial" w:cs="Arial"/>
                <w:sz w:val="20"/>
                <w:szCs w:val="20"/>
              </w:rPr>
            </w:pPr>
            <w:r w:rsidRPr="00170F59">
              <w:rPr>
                <w:rFonts w:ascii="Arial" w:eastAsia="Arial" w:hAnsi="Arial" w:cs="Arial"/>
                <w:sz w:val="20"/>
                <w:szCs w:val="20"/>
              </w:rPr>
              <w:t>Organisasjoner: grensesnittansvarlig, kontaktperson og kontaktinformasjon</w:t>
            </w:r>
          </w:p>
          <w:p w14:paraId="4ED04994" w14:textId="77777777" w:rsidR="00F02D60" w:rsidRPr="00170F59" w:rsidRDefault="006150B6">
            <w:pPr>
              <w:numPr>
                <w:ilvl w:val="0"/>
                <w:numId w:val="1"/>
              </w:numPr>
              <w:spacing w:before="195" w:after="195"/>
              <w:ind w:hanging="192"/>
              <w:rPr>
                <w:rFonts w:ascii="Arial" w:eastAsia="Arial" w:hAnsi="Arial" w:cs="Arial"/>
                <w:sz w:val="20"/>
                <w:szCs w:val="20"/>
              </w:rPr>
            </w:pPr>
            <w:r w:rsidRPr="00170F59">
              <w:rPr>
                <w:rFonts w:ascii="Arial" w:eastAsia="Arial" w:hAnsi="Arial" w:cs="Arial"/>
                <w:sz w:val="20"/>
                <w:szCs w:val="20"/>
              </w:rPr>
              <w:t>Aktiviteter: grensesnittansvarlig, kontaktperson og kontaktinformasjon</w:t>
            </w:r>
          </w:p>
          <w:p w14:paraId="207EFB73" w14:textId="3A2DC389" w:rsidR="00170F59" w:rsidRPr="00170F59" w:rsidRDefault="006150B6" w:rsidP="00170F59">
            <w:pPr>
              <w:numPr>
                <w:ilvl w:val="0"/>
                <w:numId w:val="1"/>
              </w:numPr>
              <w:spacing w:before="195" w:after="195"/>
              <w:ind w:hanging="192"/>
              <w:rPr>
                <w:rFonts w:eastAsia="Arial"/>
                <w:lang w:val="nb-NO"/>
              </w:rPr>
            </w:pPr>
            <w:r w:rsidRPr="00170F59">
              <w:rPr>
                <w:rFonts w:ascii="Arial" w:eastAsia="Arial" w:hAnsi="Arial" w:cs="Arial"/>
                <w:sz w:val="20"/>
                <w:szCs w:val="20"/>
                <w:lang w:val="nb-NO"/>
              </w:rPr>
              <w:t>Tilstøtende prosjekter: grensesnittansvarlig, kontaktperson og kontaktinformasjon</w:t>
            </w:r>
          </w:p>
          <w:p w14:paraId="2215D00A" w14:textId="77777777" w:rsidR="00F02D60" w:rsidRPr="00170F59" w:rsidRDefault="006150B6">
            <w:pPr>
              <w:pStyle w:val="Overskrift5"/>
              <w:spacing w:before="270" w:after="270"/>
              <w:rPr>
                <w:rFonts w:ascii="Arial" w:eastAsia="Arial" w:hAnsi="Arial" w:cs="Arial"/>
                <w:sz w:val="20"/>
                <w:szCs w:val="20"/>
                <w:lang w:val="nb-NO"/>
              </w:rPr>
            </w:pPr>
            <w:r w:rsidRPr="00170F59">
              <w:rPr>
                <w:rFonts w:ascii="Arial" w:eastAsia="Arial" w:hAnsi="Arial" w:cs="Arial"/>
                <w:i w:val="0"/>
                <w:iCs w:val="0"/>
                <w:sz w:val="20"/>
                <w:szCs w:val="20"/>
                <w:lang w:val="nb-NO"/>
              </w:rPr>
              <w:t>5) Inputdokumenter </w:t>
            </w:r>
          </w:p>
          <w:tbl>
            <w:tblPr>
              <w:tblStyle w:val="Tabellrutenett"/>
              <w:tblW w:w="0" w:type="auto"/>
              <w:tblLook w:val="05E0" w:firstRow="1" w:lastRow="1" w:firstColumn="1" w:lastColumn="1" w:noHBand="0" w:noVBand="1"/>
            </w:tblPr>
            <w:tblGrid>
              <w:gridCol w:w="4567"/>
              <w:gridCol w:w="2309"/>
              <w:gridCol w:w="2258"/>
            </w:tblGrid>
            <w:tr w:rsidR="00F02D60" w:rsidRPr="00170F59" w14:paraId="3EE8A595" w14:textId="77777777" w:rsidTr="00170F59">
              <w:tc>
                <w:tcPr>
                  <w:tcW w:w="2500" w:type="pct"/>
                  <w:shd w:val="clear" w:color="auto" w:fill="D9D9D9" w:themeFill="background1" w:themeFillShade="D9"/>
                  <w:hideMark/>
                </w:tcPr>
                <w:p w14:paraId="39DAE487"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Tittel</w:t>
                  </w:r>
                </w:p>
              </w:tc>
              <w:tc>
                <w:tcPr>
                  <w:tcW w:w="1250" w:type="pct"/>
                  <w:shd w:val="clear" w:color="auto" w:fill="D9D9D9" w:themeFill="background1" w:themeFillShade="D9"/>
                  <w:hideMark/>
                </w:tcPr>
                <w:p w14:paraId="1D7DE12B"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Dokumentnummer</w:t>
                  </w:r>
                </w:p>
              </w:tc>
              <w:tc>
                <w:tcPr>
                  <w:tcW w:w="1250" w:type="pct"/>
                  <w:shd w:val="clear" w:color="auto" w:fill="D9D9D9" w:themeFill="background1" w:themeFillShade="D9"/>
                  <w:hideMark/>
                </w:tcPr>
                <w:p w14:paraId="0133E519"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Revisjon</w:t>
                  </w:r>
                </w:p>
              </w:tc>
            </w:tr>
            <w:tr w:rsidR="00F02D60" w:rsidRPr="00170F59" w14:paraId="527F3FA0" w14:textId="77777777" w:rsidTr="00170F59">
              <w:tc>
                <w:tcPr>
                  <w:tcW w:w="2305" w:type="pct"/>
                  <w:hideMark/>
                </w:tcPr>
                <w:p w14:paraId="7E251321"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Hovedplan</w:t>
                  </w:r>
                </w:p>
              </w:tc>
              <w:tc>
                <w:tcPr>
                  <w:tcW w:w="1264" w:type="pct"/>
                  <w:hideMark/>
                </w:tcPr>
                <w:p w14:paraId="6F5BC1A9"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ERP-30-A-00001</w:t>
                  </w:r>
                </w:p>
              </w:tc>
              <w:tc>
                <w:tcPr>
                  <w:tcW w:w="1428" w:type="pct"/>
                </w:tcPr>
                <w:p w14:paraId="2E216728" w14:textId="77777777" w:rsidR="00F02D60" w:rsidRPr="00170F59" w:rsidRDefault="00F02D60">
                  <w:pPr>
                    <w:rPr>
                      <w:rFonts w:ascii="Arial" w:eastAsia="Arial" w:hAnsi="Arial" w:cs="Arial"/>
                      <w:color w:val="000000"/>
                      <w:sz w:val="20"/>
                      <w:szCs w:val="20"/>
                      <w:lang w:val="nb-NO"/>
                    </w:rPr>
                  </w:pPr>
                </w:p>
              </w:tc>
            </w:tr>
            <w:tr w:rsidR="00F02D60" w:rsidRPr="00170F59" w14:paraId="664E57AD" w14:textId="77777777" w:rsidTr="00170F59">
              <w:tc>
                <w:tcPr>
                  <w:tcW w:w="2305" w:type="pct"/>
                  <w:hideMark/>
                </w:tcPr>
                <w:p w14:paraId="76B8ABA6"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Systemdefinisjon ERTMS Trackside Signal </w:t>
                  </w:r>
                </w:p>
              </w:tc>
              <w:tc>
                <w:tcPr>
                  <w:tcW w:w="1264" w:type="pct"/>
                  <w:hideMark/>
                </w:tcPr>
                <w:p w14:paraId="259DE6EF"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ERP-30-A-00026</w:t>
                  </w:r>
                </w:p>
              </w:tc>
              <w:tc>
                <w:tcPr>
                  <w:tcW w:w="1428" w:type="pct"/>
                </w:tcPr>
                <w:p w14:paraId="35B11A65" w14:textId="77777777" w:rsidR="00F02D60" w:rsidRPr="00170F59" w:rsidRDefault="00F02D60">
                  <w:pPr>
                    <w:rPr>
                      <w:rFonts w:ascii="Arial" w:eastAsia="Arial" w:hAnsi="Arial" w:cs="Arial"/>
                      <w:color w:val="000000"/>
                      <w:sz w:val="20"/>
                      <w:szCs w:val="20"/>
                      <w:lang w:val="nb-NO"/>
                    </w:rPr>
                  </w:pPr>
                </w:p>
              </w:tc>
            </w:tr>
            <w:tr w:rsidR="00F02D60" w:rsidRPr="00170F59" w14:paraId="2434AC30" w14:textId="77777777" w:rsidTr="00170F59">
              <w:tc>
                <w:tcPr>
                  <w:tcW w:w="2305" w:type="pct"/>
                  <w:hideMark/>
                </w:tcPr>
                <w:p w14:paraId="66867085"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Nasjonal signalplan 2017 </w:t>
                  </w:r>
                </w:p>
              </w:tc>
              <w:tc>
                <w:tcPr>
                  <w:tcW w:w="1264" w:type="pct"/>
                  <w:hideMark/>
                </w:tcPr>
                <w:p w14:paraId="4E979501"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IUP-00-A-04278</w:t>
                  </w:r>
                </w:p>
              </w:tc>
              <w:tc>
                <w:tcPr>
                  <w:tcW w:w="1428" w:type="pct"/>
                </w:tcPr>
                <w:p w14:paraId="283C166A" w14:textId="77777777" w:rsidR="00F02D60" w:rsidRPr="00170F59" w:rsidRDefault="00F02D60">
                  <w:pPr>
                    <w:rPr>
                      <w:rFonts w:ascii="Arial" w:eastAsia="Arial" w:hAnsi="Arial" w:cs="Arial"/>
                      <w:color w:val="000000"/>
                      <w:sz w:val="20"/>
                      <w:szCs w:val="20"/>
                      <w:lang w:val="nb-NO"/>
                    </w:rPr>
                  </w:pPr>
                </w:p>
              </w:tc>
            </w:tr>
            <w:tr w:rsidR="00F02D60" w:rsidRPr="00BD3432" w14:paraId="513B3F9E" w14:textId="77777777" w:rsidTr="00170F59">
              <w:tc>
                <w:tcPr>
                  <w:tcW w:w="2305" w:type="pct"/>
                  <w:hideMark/>
                </w:tcPr>
                <w:p w14:paraId="13BE7273"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lastRenderedPageBreak/>
                    <w:t>Informasjon fra strekningsbeskrivelse (SJN) og baneområdet</w:t>
                  </w:r>
                </w:p>
              </w:tc>
              <w:tc>
                <w:tcPr>
                  <w:tcW w:w="1264" w:type="pct"/>
                  <w:hideMark/>
                </w:tcPr>
                <w:p w14:paraId="0C39646C" w14:textId="77777777" w:rsidR="00F02D60" w:rsidRPr="00170F59" w:rsidRDefault="00F02D60">
                  <w:pPr>
                    <w:rPr>
                      <w:rFonts w:ascii="Arial" w:eastAsia="Arial" w:hAnsi="Arial" w:cs="Arial"/>
                      <w:color w:val="000000"/>
                      <w:sz w:val="20"/>
                      <w:szCs w:val="20"/>
                      <w:lang w:val="nb-NO"/>
                    </w:rPr>
                  </w:pPr>
                </w:p>
              </w:tc>
              <w:tc>
                <w:tcPr>
                  <w:tcW w:w="1428" w:type="pct"/>
                  <w:hideMark/>
                </w:tcPr>
                <w:p w14:paraId="10CE3105" w14:textId="77777777" w:rsidR="00F02D60" w:rsidRPr="00170F59" w:rsidRDefault="00F02D60">
                  <w:pPr>
                    <w:rPr>
                      <w:rFonts w:ascii="Arial" w:eastAsia="Arial" w:hAnsi="Arial" w:cs="Arial"/>
                      <w:color w:val="000000"/>
                      <w:sz w:val="20"/>
                      <w:szCs w:val="20"/>
                      <w:lang w:val="nb-NO"/>
                    </w:rPr>
                  </w:pPr>
                </w:p>
              </w:tc>
            </w:tr>
            <w:tr w:rsidR="00F02D60" w:rsidRPr="00BD3432" w14:paraId="43CA669B" w14:textId="77777777" w:rsidTr="00170F59">
              <w:tc>
                <w:tcPr>
                  <w:tcW w:w="2305" w:type="pct"/>
                  <w:hideMark/>
                </w:tcPr>
                <w:p w14:paraId="69047014"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BaneData innsyn og Banekart intern</w:t>
                  </w:r>
                </w:p>
              </w:tc>
              <w:tc>
                <w:tcPr>
                  <w:tcW w:w="1264" w:type="pct"/>
                  <w:hideMark/>
                </w:tcPr>
                <w:p w14:paraId="6A4CADBE" w14:textId="77777777" w:rsidR="00F02D60" w:rsidRPr="00170F59" w:rsidRDefault="00F02D60">
                  <w:pPr>
                    <w:rPr>
                      <w:rFonts w:ascii="Arial" w:eastAsia="Arial" w:hAnsi="Arial" w:cs="Arial"/>
                      <w:color w:val="000000"/>
                      <w:sz w:val="20"/>
                      <w:szCs w:val="20"/>
                      <w:lang w:val="nb-NO"/>
                    </w:rPr>
                  </w:pPr>
                </w:p>
              </w:tc>
              <w:tc>
                <w:tcPr>
                  <w:tcW w:w="1428" w:type="pct"/>
                  <w:hideMark/>
                </w:tcPr>
                <w:p w14:paraId="1AB2433E" w14:textId="77777777" w:rsidR="00F02D60" w:rsidRPr="00170F59" w:rsidRDefault="00F02D60">
                  <w:pPr>
                    <w:rPr>
                      <w:rFonts w:ascii="Arial" w:eastAsia="Arial" w:hAnsi="Arial" w:cs="Arial"/>
                      <w:color w:val="000000"/>
                      <w:sz w:val="20"/>
                      <w:szCs w:val="20"/>
                      <w:lang w:val="nb-NO"/>
                    </w:rPr>
                  </w:pPr>
                </w:p>
              </w:tc>
            </w:tr>
            <w:tr w:rsidR="00F02D60" w:rsidRPr="00170F59" w14:paraId="165C676A" w14:textId="77777777" w:rsidTr="00170F59">
              <w:tc>
                <w:tcPr>
                  <w:tcW w:w="2305" w:type="pct"/>
                  <w:hideMark/>
                </w:tcPr>
                <w:p w14:paraId="46CF3448" w14:textId="77777777" w:rsidR="00F02D60"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Målevognsbilder</w:t>
                  </w:r>
                </w:p>
              </w:tc>
              <w:tc>
                <w:tcPr>
                  <w:tcW w:w="1264" w:type="pct"/>
                  <w:hideMark/>
                </w:tcPr>
                <w:p w14:paraId="16157E2F" w14:textId="77777777" w:rsidR="00F02D60" w:rsidRPr="00170F59" w:rsidRDefault="00F02D60">
                  <w:pPr>
                    <w:rPr>
                      <w:rFonts w:ascii="Arial" w:eastAsia="Arial" w:hAnsi="Arial" w:cs="Arial"/>
                      <w:color w:val="000000"/>
                      <w:sz w:val="20"/>
                      <w:szCs w:val="20"/>
                    </w:rPr>
                  </w:pPr>
                </w:p>
              </w:tc>
              <w:tc>
                <w:tcPr>
                  <w:tcW w:w="1428" w:type="pct"/>
                  <w:hideMark/>
                </w:tcPr>
                <w:p w14:paraId="51968440" w14:textId="77777777" w:rsidR="00F02D60" w:rsidRPr="00170F59" w:rsidRDefault="00F02D60">
                  <w:pPr>
                    <w:rPr>
                      <w:rFonts w:ascii="Arial" w:eastAsia="Arial" w:hAnsi="Arial" w:cs="Arial"/>
                      <w:color w:val="000000"/>
                      <w:sz w:val="20"/>
                      <w:szCs w:val="20"/>
                    </w:rPr>
                  </w:pPr>
                </w:p>
              </w:tc>
            </w:tr>
            <w:tr w:rsidR="00F02D60" w:rsidRPr="00170F59" w14:paraId="32492BEA" w14:textId="77777777" w:rsidTr="00170F59">
              <w:tc>
                <w:tcPr>
                  <w:tcW w:w="2305" w:type="pct"/>
                  <w:hideMark/>
                </w:tcPr>
                <w:p w14:paraId="71F81104" w14:textId="77777777" w:rsidR="00F02D60"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Network Statement</w:t>
                  </w:r>
                </w:p>
              </w:tc>
              <w:tc>
                <w:tcPr>
                  <w:tcW w:w="1264" w:type="pct"/>
                  <w:hideMark/>
                </w:tcPr>
                <w:p w14:paraId="54B1B98B" w14:textId="77777777" w:rsidR="00F02D60" w:rsidRPr="00170F59" w:rsidRDefault="00F02D60">
                  <w:pPr>
                    <w:rPr>
                      <w:rFonts w:ascii="Arial" w:eastAsia="Arial" w:hAnsi="Arial" w:cs="Arial"/>
                      <w:color w:val="000000"/>
                      <w:sz w:val="20"/>
                      <w:szCs w:val="20"/>
                    </w:rPr>
                  </w:pPr>
                </w:p>
              </w:tc>
              <w:tc>
                <w:tcPr>
                  <w:tcW w:w="1428" w:type="pct"/>
                  <w:hideMark/>
                </w:tcPr>
                <w:p w14:paraId="4127E356" w14:textId="77777777" w:rsidR="00F02D60" w:rsidRPr="00170F59" w:rsidRDefault="00F02D60">
                  <w:pPr>
                    <w:rPr>
                      <w:rFonts w:ascii="Arial" w:eastAsia="Arial" w:hAnsi="Arial" w:cs="Arial"/>
                      <w:color w:val="000000"/>
                      <w:sz w:val="20"/>
                      <w:szCs w:val="20"/>
                    </w:rPr>
                  </w:pPr>
                </w:p>
              </w:tc>
            </w:tr>
            <w:tr w:rsidR="00F02D60" w:rsidRPr="00BD3432" w14:paraId="54B0939F" w14:textId="77777777" w:rsidTr="00170F59">
              <w:tc>
                <w:tcPr>
                  <w:tcW w:w="2305" w:type="pct"/>
                  <w:hideMark/>
                </w:tcPr>
                <w:p w14:paraId="3C268966"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railML-fil med underlag fra BaneData og Trasé</w:t>
                  </w:r>
                </w:p>
              </w:tc>
              <w:tc>
                <w:tcPr>
                  <w:tcW w:w="1264" w:type="pct"/>
                  <w:hideMark/>
                </w:tcPr>
                <w:p w14:paraId="2D71DC48" w14:textId="77777777" w:rsidR="00F02D60" w:rsidRPr="00170F59" w:rsidRDefault="00F02D60">
                  <w:pPr>
                    <w:rPr>
                      <w:rFonts w:ascii="Arial" w:eastAsia="Arial" w:hAnsi="Arial" w:cs="Arial"/>
                      <w:color w:val="000000"/>
                      <w:sz w:val="20"/>
                      <w:szCs w:val="20"/>
                      <w:lang w:val="nb-NO"/>
                    </w:rPr>
                  </w:pPr>
                </w:p>
              </w:tc>
              <w:tc>
                <w:tcPr>
                  <w:tcW w:w="1428" w:type="pct"/>
                  <w:hideMark/>
                </w:tcPr>
                <w:p w14:paraId="041C81EA" w14:textId="77777777" w:rsidR="00F02D60" w:rsidRPr="00170F59" w:rsidRDefault="00F02D60">
                  <w:pPr>
                    <w:rPr>
                      <w:rFonts w:ascii="Arial" w:eastAsia="Arial" w:hAnsi="Arial" w:cs="Arial"/>
                      <w:color w:val="000000"/>
                      <w:sz w:val="20"/>
                      <w:szCs w:val="20"/>
                      <w:lang w:val="nb-NO"/>
                    </w:rPr>
                  </w:pPr>
                </w:p>
              </w:tc>
            </w:tr>
            <w:tr w:rsidR="00F02D60" w:rsidRPr="00BD3432" w14:paraId="18C565BF" w14:textId="77777777" w:rsidTr="00170F59">
              <w:tc>
                <w:tcPr>
                  <w:tcW w:w="2305" w:type="pct"/>
                  <w:hideMark/>
                </w:tcPr>
                <w:p w14:paraId="151C1BA6" w14:textId="77777777" w:rsidR="00F02D60" w:rsidRPr="00170F59" w:rsidRDefault="006150B6">
                  <w:pPr>
                    <w:rPr>
                      <w:rFonts w:ascii="Arial" w:eastAsia="Arial" w:hAnsi="Arial" w:cs="Arial"/>
                      <w:color w:val="000000"/>
                      <w:sz w:val="20"/>
                      <w:szCs w:val="20"/>
                      <w:lang w:val="nb-NO"/>
                    </w:rPr>
                  </w:pPr>
                  <w:r w:rsidRPr="00170F59">
                    <w:rPr>
                      <w:rFonts w:ascii="Arial" w:eastAsia="Arial" w:hAnsi="Arial" w:cs="Arial"/>
                      <w:color w:val="D14841"/>
                      <w:sz w:val="20"/>
                      <w:szCs w:val="20"/>
                      <w:lang w:val="nb-NO"/>
                    </w:rPr>
                    <w:t>Fyll inn eventuelle prosjektspesifikke inputdokumenter</w:t>
                  </w:r>
                </w:p>
              </w:tc>
              <w:tc>
                <w:tcPr>
                  <w:tcW w:w="1264" w:type="pct"/>
                </w:tcPr>
                <w:p w14:paraId="725D5D75" w14:textId="77777777" w:rsidR="00F02D60" w:rsidRPr="00170F59" w:rsidRDefault="00F02D60">
                  <w:pPr>
                    <w:rPr>
                      <w:rFonts w:ascii="Arial" w:eastAsia="Arial" w:hAnsi="Arial" w:cs="Arial"/>
                      <w:color w:val="000000"/>
                      <w:sz w:val="20"/>
                      <w:szCs w:val="20"/>
                      <w:lang w:val="nb-NO"/>
                    </w:rPr>
                  </w:pPr>
                </w:p>
              </w:tc>
              <w:tc>
                <w:tcPr>
                  <w:tcW w:w="1428" w:type="pct"/>
                </w:tcPr>
                <w:p w14:paraId="02D74D84" w14:textId="77777777" w:rsidR="00F02D60" w:rsidRPr="00170F59" w:rsidRDefault="00F02D60">
                  <w:pPr>
                    <w:rPr>
                      <w:rFonts w:ascii="Arial" w:eastAsia="Arial" w:hAnsi="Arial" w:cs="Arial"/>
                      <w:color w:val="000000"/>
                      <w:sz w:val="20"/>
                      <w:szCs w:val="20"/>
                      <w:lang w:val="nb-NO"/>
                    </w:rPr>
                  </w:pPr>
                </w:p>
              </w:tc>
            </w:tr>
          </w:tbl>
          <w:p w14:paraId="25FB31AD" w14:textId="77777777" w:rsidR="00F02D60" w:rsidRPr="00170F59" w:rsidRDefault="006150B6">
            <w:pPr>
              <w:pStyle w:val="Overskrift5"/>
              <w:spacing w:before="270" w:after="270"/>
              <w:rPr>
                <w:rFonts w:ascii="Arial" w:eastAsia="Arial" w:hAnsi="Arial" w:cs="Arial"/>
                <w:sz w:val="20"/>
                <w:szCs w:val="20"/>
              </w:rPr>
            </w:pPr>
            <w:r w:rsidRPr="00170F59">
              <w:rPr>
                <w:rFonts w:ascii="Arial" w:eastAsia="Arial" w:hAnsi="Arial" w:cs="Arial"/>
                <w:i w:val="0"/>
                <w:iCs w:val="0"/>
                <w:color w:val="000000"/>
                <w:sz w:val="20"/>
                <w:szCs w:val="20"/>
              </w:rPr>
              <w:t>6) Output</w:t>
            </w:r>
          </w:p>
          <w:p w14:paraId="30AD824E" w14:textId="77777777" w:rsidR="00F02D60" w:rsidRPr="00170F59" w:rsidRDefault="006150B6">
            <w:pPr>
              <w:numPr>
                <w:ilvl w:val="0"/>
                <w:numId w:val="2"/>
              </w:numPr>
              <w:spacing w:before="195" w:after="195"/>
              <w:ind w:hanging="192"/>
              <w:rPr>
                <w:rFonts w:ascii="Arial" w:eastAsia="Arial" w:hAnsi="Arial" w:cs="Arial"/>
                <w:sz w:val="20"/>
                <w:szCs w:val="20"/>
              </w:rPr>
            </w:pPr>
            <w:r w:rsidRPr="00170F59">
              <w:rPr>
                <w:rFonts w:ascii="Arial" w:eastAsia="Arial" w:hAnsi="Arial" w:cs="Arial"/>
                <w:sz w:val="20"/>
                <w:szCs w:val="20"/>
              </w:rPr>
              <w:t>Rapport for strekningskartlegging </w:t>
            </w:r>
          </w:p>
          <w:p w14:paraId="0B6CB69E" w14:textId="77777777" w:rsidR="00F02D60" w:rsidRPr="00170F59" w:rsidRDefault="006150B6">
            <w:pPr>
              <w:numPr>
                <w:ilvl w:val="0"/>
                <w:numId w:val="2"/>
              </w:numPr>
              <w:spacing w:before="195" w:after="195"/>
              <w:ind w:hanging="192"/>
              <w:rPr>
                <w:rFonts w:ascii="Arial" w:eastAsia="Arial" w:hAnsi="Arial" w:cs="Arial"/>
                <w:sz w:val="20"/>
                <w:szCs w:val="20"/>
                <w:lang w:val="nb-NO"/>
              </w:rPr>
            </w:pPr>
            <w:r w:rsidRPr="00170F59">
              <w:rPr>
                <w:rFonts w:ascii="Arial" w:eastAsia="Arial" w:hAnsi="Arial" w:cs="Arial"/>
                <w:sz w:val="20"/>
                <w:szCs w:val="20"/>
                <w:lang w:val="nb-NO"/>
              </w:rPr>
              <w:t>Sjekkliste for mottakskontroll av underlag til railML-fil</w:t>
            </w:r>
          </w:p>
          <w:p w14:paraId="5DE1A234" w14:textId="77777777" w:rsidR="00A77B3E" w:rsidRDefault="006150B6" w:rsidP="00170F59">
            <w:pPr>
              <w:numPr>
                <w:ilvl w:val="0"/>
                <w:numId w:val="2"/>
              </w:numPr>
              <w:spacing w:before="195" w:after="195"/>
              <w:ind w:hanging="192"/>
              <w:rPr>
                <w:rFonts w:ascii="Arial" w:eastAsia="Arial" w:hAnsi="Arial" w:cs="Arial"/>
                <w:sz w:val="20"/>
                <w:szCs w:val="20"/>
              </w:rPr>
            </w:pPr>
            <w:r w:rsidRPr="00170F59">
              <w:rPr>
                <w:rFonts w:ascii="Arial" w:eastAsia="Arial" w:hAnsi="Arial" w:cs="Arial"/>
                <w:sz w:val="20"/>
                <w:szCs w:val="20"/>
              </w:rPr>
              <w:t>railML-filer for strekningskartlegging</w:t>
            </w:r>
          </w:p>
          <w:p w14:paraId="5B764CA6" w14:textId="6AA48263" w:rsidR="00170F59" w:rsidRPr="00170F59" w:rsidRDefault="00170F59" w:rsidP="00170F59">
            <w:pPr>
              <w:spacing w:before="195" w:after="195"/>
              <w:ind w:left="720"/>
              <w:rPr>
                <w:rFonts w:ascii="Arial" w:eastAsia="Arial" w:hAnsi="Arial" w:cs="Arial"/>
                <w:sz w:val="20"/>
                <w:szCs w:val="20"/>
              </w:rPr>
            </w:pPr>
          </w:p>
        </w:tc>
      </w:tr>
    </w:tbl>
    <w:p w14:paraId="6A8BF025" w14:textId="77777777" w:rsidR="00A77B3E" w:rsidRDefault="00A77B3E">
      <w:pPr>
        <w:rPr>
          <w:rFonts w:ascii="Arial" w:eastAsia="Arial" w:hAnsi="Arial" w:cs="Arial"/>
          <w:b/>
          <w:color w:val="000000"/>
          <w:sz w:val="28"/>
        </w:rPr>
      </w:pPr>
    </w:p>
    <w:tbl>
      <w:tblPr>
        <w:tblW w:w="5000" w:type="pct"/>
        <w:tblLook w:val="04A0" w:firstRow="1" w:lastRow="0" w:firstColumn="1" w:lastColumn="0" w:noHBand="0" w:noVBand="1"/>
      </w:tblPr>
      <w:tblGrid>
        <w:gridCol w:w="995"/>
        <w:gridCol w:w="5771"/>
        <w:gridCol w:w="516"/>
        <w:gridCol w:w="561"/>
        <w:gridCol w:w="1517"/>
      </w:tblGrid>
      <w:tr w:rsidR="00F02D60" w14:paraId="3803EC97" w14:textId="77777777">
        <w:tc>
          <w:tcPr>
            <w:tcW w:w="0" w:type="auto"/>
            <w:gridSpan w:val="5"/>
          </w:tcPr>
          <w:p w14:paraId="42267B99" w14:textId="77777777" w:rsidR="00A77B3E" w:rsidRDefault="006150B6">
            <w:pPr>
              <w:rPr>
                <w:rFonts w:ascii="Arial" w:eastAsia="Arial" w:hAnsi="Arial" w:cs="Arial"/>
                <w:b/>
                <w:color w:val="000000"/>
                <w:sz w:val="28"/>
                <w:szCs w:val="28"/>
              </w:rPr>
            </w:pPr>
            <w:r w:rsidRPr="00170F59">
              <w:rPr>
                <w:rFonts w:ascii="Arial" w:eastAsia="Arial" w:hAnsi="Arial" w:cs="Arial"/>
                <w:b/>
                <w:color w:val="000000"/>
                <w:sz w:val="28"/>
                <w:szCs w:val="28"/>
              </w:rPr>
              <w:t>Sjekkpunkter:</w:t>
            </w:r>
          </w:p>
          <w:p w14:paraId="1588B13B" w14:textId="77777777" w:rsidR="00BD3432" w:rsidRPr="00170F59" w:rsidRDefault="00BD3432">
            <w:pPr>
              <w:rPr>
                <w:rFonts w:ascii="Arial" w:eastAsia="Arial" w:hAnsi="Arial" w:cs="Arial"/>
                <w:b/>
                <w:color w:val="000000"/>
                <w:sz w:val="28"/>
                <w:szCs w:val="28"/>
              </w:rPr>
            </w:pPr>
          </w:p>
        </w:tc>
      </w:tr>
      <w:tr w:rsidR="00F02D60" w14:paraId="4E0C98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099833A0"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Element</w:t>
            </w:r>
          </w:p>
        </w:tc>
        <w:tc>
          <w:tcPr>
            <w:tcW w:w="0" w:type="auto"/>
          </w:tcPr>
          <w:p w14:paraId="2F0141A4"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Beskrivelse</w:t>
            </w:r>
          </w:p>
        </w:tc>
        <w:tc>
          <w:tcPr>
            <w:tcW w:w="0" w:type="auto"/>
          </w:tcPr>
          <w:p w14:paraId="5E3FF31D"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OK</w:t>
            </w:r>
          </w:p>
        </w:tc>
        <w:tc>
          <w:tcPr>
            <w:tcW w:w="0" w:type="auto"/>
          </w:tcPr>
          <w:p w14:paraId="565E84C3"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N/A</w:t>
            </w:r>
          </w:p>
        </w:tc>
        <w:tc>
          <w:tcPr>
            <w:tcW w:w="0" w:type="auto"/>
          </w:tcPr>
          <w:p w14:paraId="031815E5" w14:textId="77777777" w:rsidR="00A77B3E" w:rsidRPr="00170F59" w:rsidRDefault="006150B6">
            <w:pPr>
              <w:rPr>
                <w:rFonts w:ascii="Arial" w:eastAsia="Arial" w:hAnsi="Arial" w:cs="Arial"/>
                <w:color w:val="000000"/>
                <w:sz w:val="20"/>
                <w:szCs w:val="20"/>
              </w:rPr>
            </w:pPr>
            <w:r w:rsidRPr="00170F59">
              <w:rPr>
                <w:rFonts w:ascii="Arial" w:eastAsia="Arial" w:hAnsi="Arial" w:cs="Arial"/>
                <w:b/>
                <w:color w:val="000000"/>
                <w:sz w:val="20"/>
                <w:szCs w:val="20"/>
              </w:rPr>
              <w:t>Kommentarer</w:t>
            </w:r>
          </w:p>
        </w:tc>
      </w:tr>
      <w:tr w:rsidR="00F02D60" w:rsidRPr="00BD3432" w14:paraId="31E08D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5448394C"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00</w:t>
            </w:r>
          </w:p>
        </w:tc>
        <w:tc>
          <w:tcPr>
            <w:tcW w:w="0" w:type="auto"/>
          </w:tcPr>
          <w:p w14:paraId="135F04F5" w14:textId="086F8CCE"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Huk av for "sjekket" for å låse sjekklisten slik at den ikke oppdaterer seg med nye masterdata. </w:t>
            </w:r>
          </w:p>
        </w:tc>
        <w:tc>
          <w:tcPr>
            <w:tcW w:w="0" w:type="auto"/>
          </w:tcPr>
          <w:p w14:paraId="3F4DF69B"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2CFA7CB7"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208F3B3E" w14:textId="77777777" w:rsidR="00A77B3E" w:rsidRPr="00170F59" w:rsidRDefault="006150B6">
            <w:pPr>
              <w:rPr>
                <w:rFonts w:ascii="Arial" w:eastAsia="Arial" w:hAnsi="Arial" w:cs="Arial"/>
                <w:b/>
                <w:color w:val="000000"/>
                <w:sz w:val="20"/>
                <w:szCs w:val="20"/>
                <w:lang w:val="nb-NO"/>
              </w:rPr>
            </w:pPr>
            <w:r w:rsidRPr="00170F59">
              <w:rPr>
                <w:rFonts w:ascii="Arial" w:eastAsia="Arial" w:hAnsi="Arial" w:cs="Arial"/>
                <w:color w:val="000000"/>
                <w:sz w:val="20"/>
                <w:szCs w:val="20"/>
                <w:lang w:val="nb-NO"/>
              </w:rPr>
              <w:t xml:space="preserve">  </w:t>
            </w:r>
          </w:p>
        </w:tc>
      </w:tr>
      <w:tr w:rsidR="00F02D60" w14:paraId="3C3D2F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0E9952F0"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01</w:t>
            </w:r>
          </w:p>
        </w:tc>
        <w:tc>
          <w:tcPr>
            <w:tcW w:w="0" w:type="auto"/>
          </w:tcPr>
          <w:p w14:paraId="2B0F68C0"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Hent strekningsinformasjon</w:t>
            </w:r>
          </w:p>
        </w:tc>
        <w:tc>
          <w:tcPr>
            <w:tcW w:w="0" w:type="auto"/>
          </w:tcPr>
          <w:p w14:paraId="093263FF"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 xml:space="preserve"> </w:t>
            </w:r>
          </w:p>
        </w:tc>
        <w:tc>
          <w:tcPr>
            <w:tcW w:w="0" w:type="auto"/>
          </w:tcPr>
          <w:p w14:paraId="6D32E3BC"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 xml:space="preserve"> </w:t>
            </w:r>
          </w:p>
        </w:tc>
        <w:tc>
          <w:tcPr>
            <w:tcW w:w="0" w:type="auto"/>
          </w:tcPr>
          <w:p w14:paraId="545782AE" w14:textId="77777777" w:rsidR="00A77B3E" w:rsidRPr="00170F59" w:rsidRDefault="006150B6">
            <w:pPr>
              <w:rPr>
                <w:rFonts w:ascii="Arial" w:eastAsia="Arial" w:hAnsi="Arial" w:cs="Arial"/>
                <w:color w:val="000000"/>
                <w:sz w:val="20"/>
                <w:szCs w:val="20"/>
              </w:rPr>
            </w:pPr>
            <w:r w:rsidRPr="00170F59">
              <w:rPr>
                <w:rFonts w:ascii="Arial" w:eastAsia="Arial" w:hAnsi="Arial" w:cs="Arial"/>
                <w:b/>
                <w:color w:val="000000"/>
                <w:sz w:val="20"/>
                <w:szCs w:val="20"/>
              </w:rPr>
              <w:t xml:space="preserve">  </w:t>
            </w:r>
          </w:p>
        </w:tc>
      </w:tr>
      <w:tr w:rsidR="00F02D60" w:rsidRPr="00BD3432" w14:paraId="580BE6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12632023"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01,1</w:t>
            </w:r>
          </w:p>
        </w:tc>
        <w:tc>
          <w:tcPr>
            <w:tcW w:w="0" w:type="auto"/>
          </w:tcPr>
          <w:p w14:paraId="7FD49E2D"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Hent informasjon om strekningen fra BaneData. Det er viktig at den informasjonen som hentes ut ifra BaneData har blitt oppdatert i forbindelse med IDAM-prosjektet, slik at dataene er nøyaktige nok. Eventuelt må det innhentes nødvendig informasjon fra anlegget. Dette inkluderer eventuelle endringer på gammelt underlag (tegninger) som ikke er rettet opp i signalarkivet. Dette gjelder ved grensestasjoner hvor gammelt anlegg må endres.</w:t>
            </w:r>
          </w:p>
          <w:p w14:paraId="1AC51EC8"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Kompetansekrav for oppgaven er GENERELL SYSTEMKOMPETANSE P1(A)</w:t>
            </w:r>
          </w:p>
          <w:p w14:paraId="173AB101"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Bane NOR benytter ikke arbeidsflyt for denne oppgaven</w:t>
            </w:r>
          </w:p>
        </w:tc>
        <w:tc>
          <w:tcPr>
            <w:tcW w:w="0" w:type="auto"/>
          </w:tcPr>
          <w:p w14:paraId="41A53EBE"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7B64CE85"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6553B9CD" w14:textId="77777777" w:rsidR="00A77B3E" w:rsidRPr="00170F59" w:rsidRDefault="006150B6">
            <w:pPr>
              <w:rPr>
                <w:rFonts w:ascii="Arial" w:eastAsia="Arial" w:hAnsi="Arial" w:cs="Arial"/>
                <w:b/>
                <w:color w:val="000000"/>
                <w:sz w:val="20"/>
                <w:szCs w:val="20"/>
                <w:lang w:val="nb-NO"/>
              </w:rPr>
            </w:pPr>
            <w:r w:rsidRPr="00170F59">
              <w:rPr>
                <w:rFonts w:ascii="Arial" w:eastAsia="Arial" w:hAnsi="Arial" w:cs="Arial"/>
                <w:color w:val="000000"/>
                <w:sz w:val="20"/>
                <w:szCs w:val="20"/>
                <w:lang w:val="nb-NO"/>
              </w:rPr>
              <w:t xml:space="preserve">  </w:t>
            </w:r>
          </w:p>
        </w:tc>
      </w:tr>
      <w:tr w:rsidR="00F02D60" w14:paraId="2532BF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5B95E3EF"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02</w:t>
            </w:r>
          </w:p>
        </w:tc>
        <w:tc>
          <w:tcPr>
            <w:tcW w:w="0" w:type="auto"/>
          </w:tcPr>
          <w:p w14:paraId="20562D34"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Bestill railML-fil</w:t>
            </w:r>
          </w:p>
        </w:tc>
        <w:tc>
          <w:tcPr>
            <w:tcW w:w="0" w:type="auto"/>
          </w:tcPr>
          <w:p w14:paraId="2510F484"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 xml:space="preserve"> </w:t>
            </w:r>
          </w:p>
        </w:tc>
        <w:tc>
          <w:tcPr>
            <w:tcW w:w="0" w:type="auto"/>
          </w:tcPr>
          <w:p w14:paraId="16813084"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 xml:space="preserve"> </w:t>
            </w:r>
          </w:p>
        </w:tc>
        <w:tc>
          <w:tcPr>
            <w:tcW w:w="0" w:type="auto"/>
          </w:tcPr>
          <w:p w14:paraId="752EF325" w14:textId="77777777" w:rsidR="00A77B3E" w:rsidRPr="00170F59" w:rsidRDefault="006150B6">
            <w:pPr>
              <w:rPr>
                <w:rFonts w:ascii="Arial" w:eastAsia="Arial" w:hAnsi="Arial" w:cs="Arial"/>
                <w:color w:val="000000"/>
                <w:sz w:val="20"/>
                <w:szCs w:val="20"/>
              </w:rPr>
            </w:pPr>
            <w:r w:rsidRPr="00170F59">
              <w:rPr>
                <w:rFonts w:ascii="Arial" w:eastAsia="Arial" w:hAnsi="Arial" w:cs="Arial"/>
                <w:b/>
                <w:color w:val="000000"/>
                <w:sz w:val="20"/>
                <w:szCs w:val="20"/>
              </w:rPr>
              <w:t xml:space="preserve">  </w:t>
            </w:r>
          </w:p>
        </w:tc>
      </w:tr>
      <w:tr w:rsidR="00F02D60" w:rsidRPr="00BD3432" w14:paraId="28898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26E2370E"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02,1</w:t>
            </w:r>
          </w:p>
        </w:tc>
        <w:tc>
          <w:tcPr>
            <w:tcW w:w="0" w:type="auto"/>
          </w:tcPr>
          <w:p w14:paraId="4F66E981"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Bestill underlag til railML-fil fra BaneData og Trasé i tilstrekkelig tid før forventet oppstart av SA2010. Send bestilling av railML-fil til trase@banenor.no. Hver stasjon og hver blokkstrekning skal ha en egen railML-fil.</w:t>
            </w:r>
          </w:p>
          <w:p w14:paraId="3A18D667"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Kompetansekrav for oppgaven er GENERELL SYSTEMKOMPETANSE P1(A)</w:t>
            </w:r>
          </w:p>
          <w:p w14:paraId="65E5ED68"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Bane NOR benytter ikke arbeidsflyt for denne oppgaven</w:t>
            </w:r>
          </w:p>
        </w:tc>
        <w:tc>
          <w:tcPr>
            <w:tcW w:w="0" w:type="auto"/>
          </w:tcPr>
          <w:p w14:paraId="40D18D44"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4225456A"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2AE4D9F0" w14:textId="77777777" w:rsidR="00A77B3E" w:rsidRPr="00170F59" w:rsidRDefault="006150B6">
            <w:pPr>
              <w:rPr>
                <w:rFonts w:ascii="Arial" w:eastAsia="Arial" w:hAnsi="Arial" w:cs="Arial"/>
                <w:b/>
                <w:color w:val="000000"/>
                <w:sz w:val="20"/>
                <w:szCs w:val="20"/>
                <w:lang w:val="nb-NO"/>
              </w:rPr>
            </w:pPr>
            <w:r w:rsidRPr="00170F59">
              <w:rPr>
                <w:rFonts w:ascii="Arial" w:eastAsia="Arial" w:hAnsi="Arial" w:cs="Arial"/>
                <w:color w:val="000000"/>
                <w:sz w:val="20"/>
                <w:szCs w:val="20"/>
                <w:lang w:val="nb-NO"/>
              </w:rPr>
              <w:t xml:space="preserve">  </w:t>
            </w:r>
          </w:p>
        </w:tc>
      </w:tr>
      <w:tr w:rsidR="00F02D60" w14:paraId="29DCF7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3FB0FA62"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03</w:t>
            </w:r>
          </w:p>
        </w:tc>
        <w:tc>
          <w:tcPr>
            <w:tcW w:w="0" w:type="auto"/>
          </w:tcPr>
          <w:p w14:paraId="03826868"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Utfør mottakskontroll railML</w:t>
            </w:r>
          </w:p>
        </w:tc>
        <w:tc>
          <w:tcPr>
            <w:tcW w:w="0" w:type="auto"/>
          </w:tcPr>
          <w:p w14:paraId="3CEC195A"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 xml:space="preserve"> </w:t>
            </w:r>
          </w:p>
        </w:tc>
        <w:tc>
          <w:tcPr>
            <w:tcW w:w="0" w:type="auto"/>
          </w:tcPr>
          <w:p w14:paraId="489554AE"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 xml:space="preserve"> </w:t>
            </w:r>
          </w:p>
        </w:tc>
        <w:tc>
          <w:tcPr>
            <w:tcW w:w="0" w:type="auto"/>
          </w:tcPr>
          <w:p w14:paraId="23DE7FE3" w14:textId="77777777" w:rsidR="00A77B3E" w:rsidRPr="00170F59" w:rsidRDefault="006150B6">
            <w:pPr>
              <w:rPr>
                <w:rFonts w:ascii="Arial" w:eastAsia="Arial" w:hAnsi="Arial" w:cs="Arial"/>
                <w:color w:val="000000"/>
                <w:sz w:val="20"/>
                <w:szCs w:val="20"/>
              </w:rPr>
            </w:pPr>
            <w:r w:rsidRPr="00170F59">
              <w:rPr>
                <w:rFonts w:ascii="Arial" w:eastAsia="Arial" w:hAnsi="Arial" w:cs="Arial"/>
                <w:b/>
                <w:color w:val="000000"/>
                <w:sz w:val="20"/>
                <w:szCs w:val="20"/>
              </w:rPr>
              <w:t xml:space="preserve">  </w:t>
            </w:r>
          </w:p>
        </w:tc>
      </w:tr>
      <w:tr w:rsidR="00F02D60" w:rsidRPr="00BD3432" w14:paraId="665CB6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1D1ACF6F"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03,1</w:t>
            </w:r>
          </w:p>
        </w:tc>
        <w:tc>
          <w:tcPr>
            <w:tcW w:w="0" w:type="auto"/>
          </w:tcPr>
          <w:p w14:paraId="2894A101"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Utfør mottakskontroll av railML-filer i NorRailView, iht. ARB-805350 Sjekkliste for mottakskontroll av underlag til railML-fil.</w:t>
            </w:r>
          </w:p>
          <w:p w14:paraId="68F1685F"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Utfør kontroll i NRV</w:t>
            </w:r>
          </w:p>
          <w:p w14:paraId="103DE985"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Lås railML-fil med status «informasjon» i DIGIDOC etter mottakskontroll, se ARB-805352.</w:t>
            </w:r>
          </w:p>
          <w:p w14:paraId="32344119"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Kompetansekrav for oppgaven er GENERELL SYSTEMKOMPETANSE P1(A)</w:t>
            </w:r>
          </w:p>
          <w:p w14:paraId="19B23540"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Bane NOR benytter ikke arbeidsflyt for denne oppgaven</w:t>
            </w:r>
          </w:p>
        </w:tc>
        <w:tc>
          <w:tcPr>
            <w:tcW w:w="0" w:type="auto"/>
          </w:tcPr>
          <w:p w14:paraId="64B19191"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0B2A6629"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749DD762"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r>
      <w:tr w:rsidR="00F02D60" w:rsidRPr="00BD3432" w14:paraId="35033D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0DC0D67C"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lastRenderedPageBreak/>
              <w:t>03,2</w:t>
            </w:r>
          </w:p>
        </w:tc>
        <w:tc>
          <w:tcPr>
            <w:tcW w:w="0" w:type="auto"/>
          </w:tcPr>
          <w:p w14:paraId="39F10AA5"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Utfør kontroll i NRV</w:t>
            </w:r>
          </w:p>
          <w:p w14:paraId="6F322D3C"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Kompetansekrav for oppgaven er GENERELL SYSTEMKOMPETANSE P1(A)</w:t>
            </w:r>
          </w:p>
          <w:p w14:paraId="72FE5A12"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Bane NOR benytter ikke arbeidsflyt for denne oppgaven</w:t>
            </w:r>
          </w:p>
        </w:tc>
        <w:tc>
          <w:tcPr>
            <w:tcW w:w="0" w:type="auto"/>
          </w:tcPr>
          <w:p w14:paraId="22D2475F"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7808D176"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0558A6CA" w14:textId="77777777" w:rsidR="00A77B3E" w:rsidRPr="00170F59" w:rsidRDefault="006150B6">
            <w:pPr>
              <w:rPr>
                <w:rFonts w:ascii="Arial" w:eastAsia="Arial" w:hAnsi="Arial" w:cs="Arial"/>
                <w:b/>
                <w:color w:val="000000"/>
                <w:sz w:val="20"/>
                <w:szCs w:val="20"/>
                <w:lang w:val="nb-NO"/>
              </w:rPr>
            </w:pPr>
            <w:r w:rsidRPr="00170F59">
              <w:rPr>
                <w:rFonts w:ascii="Arial" w:eastAsia="Arial" w:hAnsi="Arial" w:cs="Arial"/>
                <w:color w:val="000000"/>
                <w:sz w:val="20"/>
                <w:szCs w:val="20"/>
                <w:lang w:val="nb-NO"/>
              </w:rPr>
              <w:t xml:space="preserve">  </w:t>
            </w:r>
          </w:p>
        </w:tc>
      </w:tr>
      <w:tr w:rsidR="00F02D60" w14:paraId="7149A1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5869471D"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04</w:t>
            </w:r>
          </w:p>
        </w:tc>
        <w:tc>
          <w:tcPr>
            <w:tcW w:w="0" w:type="auto"/>
          </w:tcPr>
          <w:p w14:paraId="59D9F8BA"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Send sjekkliste på flyt</w:t>
            </w:r>
          </w:p>
        </w:tc>
        <w:tc>
          <w:tcPr>
            <w:tcW w:w="0" w:type="auto"/>
          </w:tcPr>
          <w:p w14:paraId="1A27E591"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 xml:space="preserve"> </w:t>
            </w:r>
          </w:p>
        </w:tc>
        <w:tc>
          <w:tcPr>
            <w:tcW w:w="0" w:type="auto"/>
          </w:tcPr>
          <w:p w14:paraId="079EB808"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 xml:space="preserve"> </w:t>
            </w:r>
          </w:p>
        </w:tc>
        <w:tc>
          <w:tcPr>
            <w:tcW w:w="0" w:type="auto"/>
          </w:tcPr>
          <w:p w14:paraId="6F06C1E7" w14:textId="77777777" w:rsidR="00A77B3E" w:rsidRPr="00170F59" w:rsidRDefault="006150B6">
            <w:pPr>
              <w:rPr>
                <w:rFonts w:ascii="Arial" w:eastAsia="Arial" w:hAnsi="Arial" w:cs="Arial"/>
                <w:color w:val="000000"/>
                <w:sz w:val="20"/>
                <w:szCs w:val="20"/>
              </w:rPr>
            </w:pPr>
            <w:r w:rsidRPr="00170F59">
              <w:rPr>
                <w:rFonts w:ascii="Arial" w:eastAsia="Arial" w:hAnsi="Arial" w:cs="Arial"/>
                <w:b/>
                <w:color w:val="000000"/>
                <w:sz w:val="20"/>
                <w:szCs w:val="20"/>
              </w:rPr>
              <w:t xml:space="preserve">  </w:t>
            </w:r>
          </w:p>
        </w:tc>
      </w:tr>
      <w:tr w:rsidR="00F02D60" w:rsidRPr="00BD3432" w14:paraId="0AA871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30B9D2C2"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04,1</w:t>
            </w:r>
          </w:p>
        </w:tc>
        <w:tc>
          <w:tcPr>
            <w:tcW w:w="0" w:type="auto"/>
          </w:tcPr>
          <w:p w14:paraId="63D71CFD"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Send utfylt sjekkliste for mottakskontroll fra oppgave 3 på flyt</w:t>
            </w:r>
          </w:p>
          <w:p w14:paraId="4E7FFECF"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Kompetansekrav for oppgaven er GENERELL SYSTEMKOMPETANSE P1(A)</w:t>
            </w:r>
          </w:p>
          <w:p w14:paraId="1F5F306E"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Bane NOR benytter arbeidsflyt «Standard sidemannskontroll» iht ARB-804537 for denne oppgaven</w:t>
            </w:r>
          </w:p>
        </w:tc>
        <w:tc>
          <w:tcPr>
            <w:tcW w:w="0" w:type="auto"/>
          </w:tcPr>
          <w:p w14:paraId="21D1AEA6"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0425E31C"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c>
          <w:tcPr>
            <w:tcW w:w="0" w:type="auto"/>
          </w:tcPr>
          <w:p w14:paraId="3C86639E"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xml:space="preserve">  </w:t>
            </w:r>
          </w:p>
        </w:tc>
      </w:tr>
      <w:tr w:rsidR="00F02D60" w14:paraId="2DE416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7B28510A"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04,2</w:t>
            </w:r>
          </w:p>
        </w:tc>
        <w:tc>
          <w:tcPr>
            <w:tcW w:w="0" w:type="auto"/>
          </w:tcPr>
          <w:p w14:paraId="54B9DDB3"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Utfør kontroll</w:t>
            </w:r>
          </w:p>
          <w:p w14:paraId="797AF99C"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Kompetansekrav for oppgaven er GENERELL SYSTEMKOMPETANSE P1(A)</w:t>
            </w:r>
          </w:p>
          <w:p w14:paraId="7DC6D0DA"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lang w:val="nb-NO"/>
              </w:rPr>
              <w:t xml:space="preserve">• Bane NOR: Oppgaven utføres på arbeidsflyt iht. </w:t>
            </w:r>
            <w:r w:rsidRPr="00170F59">
              <w:rPr>
                <w:rFonts w:ascii="Arial" w:eastAsia="Arial" w:hAnsi="Arial" w:cs="Arial"/>
                <w:color w:val="000000"/>
                <w:sz w:val="20"/>
                <w:szCs w:val="20"/>
              </w:rPr>
              <w:t>ARB-804537</w:t>
            </w:r>
          </w:p>
        </w:tc>
        <w:tc>
          <w:tcPr>
            <w:tcW w:w="0" w:type="auto"/>
          </w:tcPr>
          <w:p w14:paraId="4F472CB6"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 xml:space="preserve"> </w:t>
            </w:r>
          </w:p>
        </w:tc>
        <w:tc>
          <w:tcPr>
            <w:tcW w:w="0" w:type="auto"/>
          </w:tcPr>
          <w:p w14:paraId="788B2325"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 xml:space="preserve"> </w:t>
            </w:r>
          </w:p>
        </w:tc>
        <w:tc>
          <w:tcPr>
            <w:tcW w:w="0" w:type="auto"/>
          </w:tcPr>
          <w:p w14:paraId="0CD04B44" w14:textId="77777777" w:rsidR="00A77B3E" w:rsidRPr="00170F59" w:rsidRDefault="006150B6">
            <w:pPr>
              <w:rPr>
                <w:rFonts w:ascii="Arial" w:eastAsia="Arial" w:hAnsi="Arial" w:cs="Arial"/>
                <w:b/>
                <w:color w:val="000000"/>
                <w:sz w:val="20"/>
                <w:szCs w:val="20"/>
              </w:rPr>
            </w:pPr>
            <w:r w:rsidRPr="00170F59">
              <w:rPr>
                <w:rFonts w:ascii="Arial" w:eastAsia="Arial" w:hAnsi="Arial" w:cs="Arial"/>
                <w:color w:val="000000"/>
                <w:sz w:val="20"/>
                <w:szCs w:val="20"/>
              </w:rPr>
              <w:t xml:space="preserve">  </w:t>
            </w:r>
          </w:p>
        </w:tc>
      </w:tr>
      <w:tr w:rsidR="00F02D60" w14:paraId="194AC9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224F0298"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05</w:t>
            </w:r>
          </w:p>
        </w:tc>
        <w:tc>
          <w:tcPr>
            <w:tcW w:w="0" w:type="auto"/>
          </w:tcPr>
          <w:p w14:paraId="4C234BEC"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Utarbeid rapport for strekningskartlegging</w:t>
            </w:r>
          </w:p>
        </w:tc>
        <w:tc>
          <w:tcPr>
            <w:tcW w:w="0" w:type="auto"/>
          </w:tcPr>
          <w:p w14:paraId="01247A40"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 xml:space="preserve"> </w:t>
            </w:r>
          </w:p>
        </w:tc>
        <w:tc>
          <w:tcPr>
            <w:tcW w:w="0" w:type="auto"/>
          </w:tcPr>
          <w:p w14:paraId="6F7290BC"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 xml:space="preserve"> </w:t>
            </w:r>
          </w:p>
        </w:tc>
        <w:tc>
          <w:tcPr>
            <w:tcW w:w="0" w:type="auto"/>
          </w:tcPr>
          <w:p w14:paraId="192771F0" w14:textId="77777777" w:rsidR="00A77B3E" w:rsidRPr="00170F59" w:rsidRDefault="006150B6">
            <w:pPr>
              <w:rPr>
                <w:rFonts w:ascii="Arial" w:eastAsia="Arial" w:hAnsi="Arial" w:cs="Arial"/>
                <w:color w:val="000000"/>
                <w:sz w:val="20"/>
                <w:szCs w:val="20"/>
              </w:rPr>
            </w:pPr>
            <w:r w:rsidRPr="00170F59">
              <w:rPr>
                <w:rFonts w:ascii="Arial" w:eastAsia="Arial" w:hAnsi="Arial" w:cs="Arial"/>
                <w:b/>
                <w:color w:val="000000"/>
                <w:sz w:val="20"/>
                <w:szCs w:val="20"/>
              </w:rPr>
              <w:t xml:space="preserve">  </w:t>
            </w:r>
          </w:p>
        </w:tc>
      </w:tr>
      <w:tr w:rsidR="00F02D60" w14:paraId="187FD3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653226DF"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05,1</w:t>
            </w:r>
          </w:p>
        </w:tc>
        <w:tc>
          <w:tcPr>
            <w:tcW w:w="0" w:type="auto"/>
          </w:tcPr>
          <w:p w14:paraId="500A30AC"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Utarbeid strekningskartleggingsrapport, bruk «Mal for SA2010 Strekningskartlegging» (ARB-804498):</w:t>
            </w:r>
          </w:p>
          <w:p w14:paraId="31FA1366"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Benytte målevognsbilder/strekningsbefaringer.</w:t>
            </w:r>
          </w:p>
          <w:p w14:paraId="61C6EC85"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Produksjonsområdet bør kartlegges siden dette kan påvirke operasjonelle krav til prosjekteringen.</w:t>
            </w:r>
          </w:p>
          <w:p w14:paraId="276C9A90"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Kompetansekrav for oppgaven er GENERELL SYSTEMKOMPETANSE P1(A)</w:t>
            </w:r>
          </w:p>
          <w:p w14:paraId="0C723D8A"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lang w:val="nb-NO"/>
              </w:rPr>
              <w:t xml:space="preserve">• Bane NOR benytter arbeidsflyt «Standard sidemannskontroll» iht. </w:t>
            </w:r>
            <w:r w:rsidRPr="00170F59">
              <w:rPr>
                <w:rFonts w:ascii="Arial" w:eastAsia="Arial" w:hAnsi="Arial" w:cs="Arial"/>
                <w:color w:val="000000"/>
                <w:sz w:val="20"/>
                <w:szCs w:val="20"/>
              </w:rPr>
              <w:t>ARB-804537 for denne oppgaven</w:t>
            </w:r>
          </w:p>
        </w:tc>
        <w:tc>
          <w:tcPr>
            <w:tcW w:w="0" w:type="auto"/>
          </w:tcPr>
          <w:p w14:paraId="15AF8597"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 xml:space="preserve"> </w:t>
            </w:r>
          </w:p>
        </w:tc>
        <w:tc>
          <w:tcPr>
            <w:tcW w:w="0" w:type="auto"/>
          </w:tcPr>
          <w:p w14:paraId="09A4BD03"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 xml:space="preserve"> </w:t>
            </w:r>
          </w:p>
        </w:tc>
        <w:tc>
          <w:tcPr>
            <w:tcW w:w="0" w:type="auto"/>
          </w:tcPr>
          <w:p w14:paraId="0FF3D6B0"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 xml:space="preserve">  </w:t>
            </w:r>
          </w:p>
        </w:tc>
      </w:tr>
      <w:tr w:rsidR="00F02D60" w14:paraId="21A154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7AD0DE55"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05,2</w:t>
            </w:r>
          </w:p>
        </w:tc>
        <w:tc>
          <w:tcPr>
            <w:tcW w:w="0" w:type="auto"/>
          </w:tcPr>
          <w:p w14:paraId="39EE54B2"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Utfør kontroll</w:t>
            </w:r>
          </w:p>
          <w:p w14:paraId="07340736"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color w:val="000000"/>
                <w:sz w:val="20"/>
                <w:szCs w:val="20"/>
                <w:lang w:val="nb-NO"/>
              </w:rPr>
              <w:t>• Kompetansekrav for oppgaven er GENERELL SYSTEMKOMPETANSE P1(A)</w:t>
            </w:r>
          </w:p>
          <w:p w14:paraId="72054E39"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lang w:val="nb-NO"/>
              </w:rPr>
              <w:t xml:space="preserve">• Bane NOR: Oppgaven utføres på arbeidsflyt iht. </w:t>
            </w:r>
            <w:r w:rsidRPr="00170F59">
              <w:rPr>
                <w:rFonts w:ascii="Arial" w:eastAsia="Arial" w:hAnsi="Arial" w:cs="Arial"/>
                <w:color w:val="000000"/>
                <w:sz w:val="20"/>
                <w:szCs w:val="20"/>
              </w:rPr>
              <w:t>ARB-804537</w:t>
            </w:r>
          </w:p>
        </w:tc>
        <w:tc>
          <w:tcPr>
            <w:tcW w:w="0" w:type="auto"/>
          </w:tcPr>
          <w:p w14:paraId="5096D5F8"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 xml:space="preserve"> </w:t>
            </w:r>
          </w:p>
        </w:tc>
        <w:tc>
          <w:tcPr>
            <w:tcW w:w="0" w:type="auto"/>
          </w:tcPr>
          <w:p w14:paraId="459B6F46"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 xml:space="preserve"> </w:t>
            </w:r>
          </w:p>
        </w:tc>
        <w:tc>
          <w:tcPr>
            <w:tcW w:w="0" w:type="auto"/>
          </w:tcPr>
          <w:p w14:paraId="7708A4A5" w14:textId="77777777" w:rsidR="00A77B3E" w:rsidRPr="00170F59" w:rsidRDefault="006150B6">
            <w:pPr>
              <w:rPr>
                <w:rFonts w:ascii="Arial" w:eastAsia="Arial" w:hAnsi="Arial" w:cs="Arial"/>
                <w:b/>
                <w:color w:val="000000"/>
                <w:sz w:val="20"/>
                <w:szCs w:val="20"/>
              </w:rPr>
            </w:pPr>
            <w:r w:rsidRPr="00170F59">
              <w:rPr>
                <w:rFonts w:ascii="Arial" w:eastAsia="Arial" w:hAnsi="Arial" w:cs="Arial"/>
                <w:color w:val="000000"/>
                <w:sz w:val="20"/>
                <w:szCs w:val="20"/>
              </w:rPr>
              <w:t xml:space="preserve">  </w:t>
            </w:r>
          </w:p>
        </w:tc>
      </w:tr>
      <w:tr w:rsidR="00F02D60" w:rsidRPr="00BD3432" w14:paraId="448009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45312853"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90</w:t>
            </w:r>
          </w:p>
        </w:tc>
        <w:tc>
          <w:tcPr>
            <w:tcW w:w="0" w:type="auto"/>
          </w:tcPr>
          <w:p w14:paraId="09E4D79D" w14:textId="77777777" w:rsidR="00A77B3E" w:rsidRPr="00170F59" w:rsidRDefault="006150B6">
            <w:pPr>
              <w:rPr>
                <w:rFonts w:ascii="Arial" w:eastAsia="Arial" w:hAnsi="Arial" w:cs="Arial"/>
                <w:b/>
                <w:color w:val="000000"/>
                <w:sz w:val="20"/>
                <w:szCs w:val="20"/>
                <w:lang w:val="nb-NO"/>
              </w:rPr>
            </w:pPr>
            <w:r w:rsidRPr="00170F59">
              <w:rPr>
                <w:rFonts w:ascii="Arial" w:eastAsia="Arial" w:hAnsi="Arial" w:cs="Arial"/>
                <w:b/>
                <w:color w:val="000000"/>
                <w:sz w:val="20"/>
                <w:szCs w:val="20"/>
                <w:lang w:val="nb-NO"/>
              </w:rPr>
              <w:t>List opp dokumenter produsert i aktiviteten</w:t>
            </w:r>
          </w:p>
        </w:tc>
        <w:tc>
          <w:tcPr>
            <w:tcW w:w="0" w:type="auto"/>
          </w:tcPr>
          <w:p w14:paraId="2B30653F" w14:textId="77777777" w:rsidR="00A77B3E" w:rsidRPr="00170F59" w:rsidRDefault="006150B6">
            <w:pPr>
              <w:rPr>
                <w:rFonts w:ascii="Arial" w:eastAsia="Arial" w:hAnsi="Arial" w:cs="Arial"/>
                <w:b/>
                <w:color w:val="000000"/>
                <w:sz w:val="20"/>
                <w:szCs w:val="20"/>
                <w:lang w:val="nb-NO"/>
              </w:rPr>
            </w:pPr>
            <w:r w:rsidRPr="00170F59">
              <w:rPr>
                <w:rFonts w:ascii="Arial" w:eastAsia="Arial" w:hAnsi="Arial" w:cs="Arial"/>
                <w:b/>
                <w:color w:val="000000"/>
                <w:sz w:val="20"/>
                <w:szCs w:val="20"/>
                <w:lang w:val="nb-NO"/>
              </w:rPr>
              <w:t xml:space="preserve"> </w:t>
            </w:r>
          </w:p>
        </w:tc>
        <w:tc>
          <w:tcPr>
            <w:tcW w:w="0" w:type="auto"/>
          </w:tcPr>
          <w:p w14:paraId="7AA8F91A" w14:textId="77777777" w:rsidR="00A77B3E" w:rsidRPr="00170F59" w:rsidRDefault="006150B6">
            <w:pPr>
              <w:rPr>
                <w:rFonts w:ascii="Arial" w:eastAsia="Arial" w:hAnsi="Arial" w:cs="Arial"/>
                <w:b/>
                <w:color w:val="000000"/>
                <w:sz w:val="20"/>
                <w:szCs w:val="20"/>
                <w:lang w:val="nb-NO"/>
              </w:rPr>
            </w:pPr>
            <w:r w:rsidRPr="00170F59">
              <w:rPr>
                <w:rFonts w:ascii="Arial" w:eastAsia="Arial" w:hAnsi="Arial" w:cs="Arial"/>
                <w:b/>
                <w:color w:val="000000"/>
                <w:sz w:val="20"/>
                <w:szCs w:val="20"/>
                <w:lang w:val="nb-NO"/>
              </w:rPr>
              <w:t xml:space="preserve"> </w:t>
            </w:r>
          </w:p>
        </w:tc>
        <w:tc>
          <w:tcPr>
            <w:tcW w:w="0" w:type="auto"/>
          </w:tcPr>
          <w:p w14:paraId="3F6944C5" w14:textId="77777777" w:rsidR="00A77B3E" w:rsidRPr="00170F59" w:rsidRDefault="006150B6">
            <w:pPr>
              <w:rPr>
                <w:rFonts w:ascii="Arial" w:eastAsia="Arial" w:hAnsi="Arial" w:cs="Arial"/>
                <w:color w:val="000000"/>
                <w:sz w:val="20"/>
                <w:szCs w:val="20"/>
                <w:lang w:val="nb-NO"/>
              </w:rPr>
            </w:pPr>
            <w:r w:rsidRPr="00170F59">
              <w:rPr>
                <w:rFonts w:ascii="Arial" w:eastAsia="Arial" w:hAnsi="Arial" w:cs="Arial"/>
                <w:b/>
                <w:color w:val="000000"/>
                <w:sz w:val="20"/>
                <w:szCs w:val="20"/>
                <w:lang w:val="nb-NO"/>
              </w:rPr>
              <w:t xml:space="preserve">  </w:t>
            </w:r>
          </w:p>
        </w:tc>
      </w:tr>
      <w:tr w:rsidR="00F02D60" w14:paraId="5A0DA9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7F055F01"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90,1</w:t>
            </w:r>
          </w:p>
        </w:tc>
        <w:tc>
          <w:tcPr>
            <w:tcW w:w="0" w:type="auto"/>
          </w:tcPr>
          <w:p w14:paraId="0C1A9F87"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lang w:val="nb-NO"/>
              </w:rPr>
              <w:t xml:space="preserve">List opp alle dokumenter som er produsert i aktiviteten i "Konklusjon". </w:t>
            </w:r>
            <w:r w:rsidRPr="00170F59">
              <w:rPr>
                <w:rFonts w:ascii="Arial" w:eastAsia="Arial" w:hAnsi="Arial" w:cs="Arial"/>
                <w:color w:val="000000"/>
                <w:sz w:val="20"/>
                <w:szCs w:val="20"/>
              </w:rPr>
              <w:t xml:space="preserve">Inkluder dokumenttittel, dokumentnummer og revisjonsnummer. </w:t>
            </w:r>
          </w:p>
        </w:tc>
        <w:tc>
          <w:tcPr>
            <w:tcW w:w="0" w:type="auto"/>
          </w:tcPr>
          <w:p w14:paraId="7466C2C0"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 xml:space="preserve"> </w:t>
            </w:r>
          </w:p>
        </w:tc>
        <w:tc>
          <w:tcPr>
            <w:tcW w:w="0" w:type="auto"/>
          </w:tcPr>
          <w:p w14:paraId="254A2F3F"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 xml:space="preserve"> </w:t>
            </w:r>
          </w:p>
        </w:tc>
        <w:tc>
          <w:tcPr>
            <w:tcW w:w="0" w:type="auto"/>
          </w:tcPr>
          <w:p w14:paraId="2A034227" w14:textId="77777777" w:rsidR="00A77B3E" w:rsidRPr="00170F59" w:rsidRDefault="006150B6">
            <w:pPr>
              <w:rPr>
                <w:rFonts w:ascii="Arial" w:eastAsia="Arial" w:hAnsi="Arial" w:cs="Arial"/>
                <w:color w:val="000000"/>
                <w:sz w:val="20"/>
                <w:szCs w:val="20"/>
              </w:rPr>
            </w:pPr>
            <w:r w:rsidRPr="00170F59">
              <w:rPr>
                <w:rFonts w:ascii="Arial" w:eastAsia="Arial" w:hAnsi="Arial" w:cs="Arial"/>
                <w:color w:val="000000"/>
                <w:sz w:val="20"/>
                <w:szCs w:val="20"/>
              </w:rPr>
              <w:t xml:space="preserve">  </w:t>
            </w:r>
          </w:p>
        </w:tc>
      </w:tr>
    </w:tbl>
    <w:p w14:paraId="59393E26" w14:textId="77777777" w:rsidR="00A77B3E" w:rsidRDefault="00A77B3E">
      <w:pPr>
        <w:rPr>
          <w:rFonts w:ascii="Arial" w:eastAsia="Arial" w:hAnsi="Arial" w:cs="Arial"/>
          <w:b/>
          <w:color w:val="000000"/>
        </w:rPr>
      </w:pPr>
    </w:p>
    <w:tbl>
      <w:tblPr>
        <w:tblW w:w="5000" w:type="pct"/>
        <w:tblLook w:val="04A0" w:firstRow="1" w:lastRow="0" w:firstColumn="1" w:lastColumn="0" w:noHBand="0" w:noVBand="1"/>
      </w:tblPr>
      <w:tblGrid>
        <w:gridCol w:w="1101"/>
        <w:gridCol w:w="8259"/>
      </w:tblGrid>
      <w:tr w:rsidR="00F02D60" w14:paraId="44D411C2" w14:textId="77777777">
        <w:tc>
          <w:tcPr>
            <w:tcW w:w="0" w:type="auto"/>
            <w:gridSpan w:val="2"/>
          </w:tcPr>
          <w:p w14:paraId="68EED4FC" w14:textId="77777777" w:rsidR="00A77B3E" w:rsidRDefault="006150B6">
            <w:pPr>
              <w:rPr>
                <w:rFonts w:ascii="Arial" w:eastAsia="Arial" w:hAnsi="Arial" w:cs="Arial"/>
                <w:b/>
                <w:color w:val="000000"/>
                <w:sz w:val="28"/>
              </w:rPr>
            </w:pPr>
            <w:r>
              <w:rPr>
                <w:rFonts w:ascii="Arial" w:eastAsia="Arial" w:hAnsi="Arial" w:cs="Arial"/>
                <w:b/>
                <w:color w:val="000000"/>
                <w:sz w:val="28"/>
              </w:rPr>
              <w:t>Roller &amp; Ansvarlige:</w:t>
            </w:r>
          </w:p>
          <w:p w14:paraId="0412159E" w14:textId="77777777" w:rsidR="00BD3432" w:rsidRDefault="00BD3432">
            <w:pPr>
              <w:rPr>
                <w:rFonts w:ascii="Arial" w:eastAsia="Arial" w:hAnsi="Arial" w:cs="Arial"/>
                <w:b/>
                <w:color w:val="000000"/>
                <w:sz w:val="28"/>
              </w:rPr>
            </w:pPr>
          </w:p>
        </w:tc>
      </w:tr>
      <w:tr w:rsidR="00F02D60" w:rsidRPr="00BD3432" w14:paraId="169AAF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16BA24A2" w14:textId="77777777" w:rsidR="00A77B3E" w:rsidRPr="00170F59" w:rsidRDefault="006150B6">
            <w:pPr>
              <w:rPr>
                <w:rFonts w:ascii="Arial" w:eastAsia="Arial" w:hAnsi="Arial" w:cs="Arial"/>
                <w:b/>
                <w:color w:val="000000"/>
                <w:sz w:val="20"/>
                <w:szCs w:val="20"/>
              </w:rPr>
            </w:pPr>
            <w:r w:rsidRPr="00170F59">
              <w:rPr>
                <w:rFonts w:ascii="Arial" w:eastAsia="Arial" w:hAnsi="Arial" w:cs="Arial"/>
                <w:b/>
                <w:color w:val="000000"/>
                <w:sz w:val="20"/>
                <w:szCs w:val="20"/>
              </w:rPr>
              <w:t>Sekv.</w:t>
            </w:r>
          </w:p>
        </w:tc>
        <w:tc>
          <w:tcPr>
            <w:tcW w:w="0" w:type="auto"/>
          </w:tcPr>
          <w:p w14:paraId="7E1C1691" w14:textId="77777777" w:rsidR="00A77B3E" w:rsidRPr="00170F59" w:rsidRDefault="006150B6">
            <w:pPr>
              <w:rPr>
                <w:rFonts w:ascii="Arial" w:eastAsia="Arial" w:hAnsi="Arial" w:cs="Arial"/>
                <w:b/>
                <w:color w:val="000000"/>
                <w:sz w:val="20"/>
                <w:szCs w:val="20"/>
                <w:lang w:val="nb-NO"/>
              </w:rPr>
            </w:pPr>
            <w:r w:rsidRPr="00170F59">
              <w:rPr>
                <w:rFonts w:ascii="Arial" w:eastAsia="Arial" w:hAnsi="Arial" w:cs="Arial"/>
                <w:b/>
                <w:color w:val="000000"/>
                <w:sz w:val="20"/>
                <w:szCs w:val="20"/>
                <w:lang w:val="nb-NO"/>
              </w:rPr>
              <w:t>Beskrivelse (Rolle, Ekspertise, Ansv.kode, Skal signere)</w:t>
            </w:r>
          </w:p>
        </w:tc>
      </w:tr>
      <w:tr w:rsidR="00F02D60" w:rsidRPr="00BD3432" w14:paraId="08E56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475D50CD" w14:textId="77777777" w:rsidR="00A77B3E" w:rsidRPr="00CC3024" w:rsidRDefault="006150B6">
            <w:pPr>
              <w:rPr>
                <w:rFonts w:ascii="Arial" w:eastAsia="Arial" w:hAnsi="Arial" w:cs="Arial"/>
                <w:bCs/>
                <w:color w:val="000000"/>
                <w:sz w:val="20"/>
                <w:szCs w:val="20"/>
              </w:rPr>
            </w:pPr>
            <w:r w:rsidRPr="00CC3024">
              <w:rPr>
                <w:rFonts w:ascii="Arial" w:eastAsia="Arial" w:hAnsi="Arial" w:cs="Arial"/>
                <w:bCs/>
                <w:color w:val="000000"/>
                <w:sz w:val="20"/>
                <w:szCs w:val="20"/>
              </w:rPr>
              <w:t>1</w:t>
            </w:r>
          </w:p>
        </w:tc>
        <w:tc>
          <w:tcPr>
            <w:tcW w:w="0" w:type="auto"/>
          </w:tcPr>
          <w:p w14:paraId="61F1998B" w14:textId="77777777"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Role: Signal - Signalingeniør - ENT/BN</w:t>
            </w:r>
          </w:p>
          <w:p w14:paraId="0C9C57DE" w14:textId="77777777"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Ekspertise: P1 - GENERELL SYSTEMKOMPETANSE</w:t>
            </w:r>
          </w:p>
          <w:p w14:paraId="64E3A87A" w14:textId="77777777"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Ekspertise nivå: 1</w:t>
            </w:r>
          </w:p>
          <w:p w14:paraId="0CC33F71" w14:textId="61568666" w:rsidR="00A77B3E" w:rsidRPr="00CC3024" w:rsidRDefault="00CC3024">
            <w:pPr>
              <w:rPr>
                <w:rFonts w:ascii="Arial" w:eastAsia="Arial" w:hAnsi="Arial" w:cs="Arial"/>
                <w:bCs/>
                <w:color w:val="000000"/>
                <w:sz w:val="20"/>
                <w:szCs w:val="20"/>
                <w:lang w:val="nb-NO"/>
              </w:rPr>
            </w:pPr>
            <w:r>
              <w:rPr>
                <w:rFonts w:ascii="Arial" w:eastAsia="Arial" w:hAnsi="Arial" w:cs="Arial"/>
                <w:bCs/>
                <w:color w:val="000000"/>
                <w:sz w:val="20"/>
                <w:szCs w:val="20"/>
                <w:lang w:val="nb-NO"/>
              </w:rPr>
              <w:t>Utførende</w:t>
            </w:r>
          </w:p>
          <w:p w14:paraId="396593D7" w14:textId="44670CEC"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 xml:space="preserve">Ansvarlig: </w:t>
            </w:r>
            <w:r w:rsidR="00CC3024">
              <w:rPr>
                <w:rFonts w:ascii="Arial" w:eastAsia="Arial" w:hAnsi="Arial" w:cs="Arial"/>
                <w:bCs/>
                <w:color w:val="000000"/>
                <w:sz w:val="20"/>
                <w:szCs w:val="20"/>
                <w:lang w:val="nb-NO"/>
              </w:rPr>
              <w:t>Utførende</w:t>
            </w:r>
          </w:p>
        </w:tc>
      </w:tr>
      <w:tr w:rsidR="00F02D60" w:rsidRPr="00BD3432" w14:paraId="21CC19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63610FFC" w14:textId="77777777" w:rsidR="00A77B3E" w:rsidRPr="00CC3024" w:rsidRDefault="006150B6">
            <w:pPr>
              <w:rPr>
                <w:rFonts w:ascii="Arial" w:eastAsia="Arial" w:hAnsi="Arial" w:cs="Arial"/>
                <w:bCs/>
                <w:color w:val="000000"/>
                <w:sz w:val="20"/>
                <w:szCs w:val="20"/>
              </w:rPr>
            </w:pPr>
            <w:r w:rsidRPr="00CC3024">
              <w:rPr>
                <w:rFonts w:ascii="Arial" w:eastAsia="Arial" w:hAnsi="Arial" w:cs="Arial"/>
                <w:bCs/>
                <w:color w:val="000000"/>
                <w:sz w:val="20"/>
                <w:szCs w:val="20"/>
              </w:rPr>
              <w:t>1</w:t>
            </w:r>
          </w:p>
        </w:tc>
        <w:tc>
          <w:tcPr>
            <w:tcW w:w="0" w:type="auto"/>
          </w:tcPr>
          <w:p w14:paraId="1DAF25F8" w14:textId="77777777"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Role: Signal - Signalingeniør - ENT/BN</w:t>
            </w:r>
          </w:p>
          <w:p w14:paraId="63505264" w14:textId="77777777"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Ekspertise: P1 - GENERELL SYSTEMKOMPETANSE</w:t>
            </w:r>
          </w:p>
          <w:p w14:paraId="1B75A21E" w14:textId="77777777"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Ekspertise nivå: 1</w:t>
            </w:r>
          </w:p>
          <w:p w14:paraId="0AD91FEF" w14:textId="77777777"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Kontrollør</w:t>
            </w:r>
          </w:p>
          <w:p w14:paraId="46AACECB" w14:textId="77777777"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Ansvarlig: Kontrollør</w:t>
            </w:r>
          </w:p>
        </w:tc>
      </w:tr>
      <w:tr w:rsidR="00F02D60" w14:paraId="2712D6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2E033E66" w14:textId="77777777" w:rsidR="00A77B3E" w:rsidRPr="00CC3024" w:rsidRDefault="006150B6">
            <w:pPr>
              <w:rPr>
                <w:rFonts w:ascii="Arial" w:eastAsia="Arial" w:hAnsi="Arial" w:cs="Arial"/>
                <w:bCs/>
                <w:color w:val="000000"/>
                <w:sz w:val="20"/>
                <w:szCs w:val="20"/>
              </w:rPr>
            </w:pPr>
            <w:r w:rsidRPr="00CC3024">
              <w:rPr>
                <w:rFonts w:ascii="Arial" w:eastAsia="Arial" w:hAnsi="Arial" w:cs="Arial"/>
                <w:bCs/>
                <w:color w:val="000000"/>
                <w:sz w:val="20"/>
                <w:szCs w:val="20"/>
              </w:rPr>
              <w:t>2</w:t>
            </w:r>
          </w:p>
        </w:tc>
        <w:tc>
          <w:tcPr>
            <w:tcW w:w="0" w:type="auto"/>
          </w:tcPr>
          <w:p w14:paraId="4D7D9C61" w14:textId="77777777"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Role: Signal - Prosjekteringsleder - ENT/BN</w:t>
            </w:r>
          </w:p>
          <w:p w14:paraId="66E52075" w14:textId="77777777" w:rsidR="00A77B3E" w:rsidRPr="00CC3024" w:rsidRDefault="006150B6">
            <w:pPr>
              <w:rPr>
                <w:rFonts w:ascii="Arial" w:eastAsia="Arial" w:hAnsi="Arial" w:cs="Arial"/>
                <w:bCs/>
                <w:color w:val="000000"/>
                <w:sz w:val="20"/>
                <w:szCs w:val="20"/>
                <w:lang w:val="nb-NO"/>
              </w:rPr>
            </w:pPr>
            <w:r w:rsidRPr="00CC3024">
              <w:rPr>
                <w:rFonts w:ascii="Arial" w:eastAsia="Arial" w:hAnsi="Arial" w:cs="Arial"/>
                <w:bCs/>
                <w:color w:val="000000"/>
                <w:sz w:val="20"/>
                <w:szCs w:val="20"/>
                <w:lang w:val="nb-NO"/>
              </w:rPr>
              <w:t>Prosjekteringsleder</w:t>
            </w:r>
          </w:p>
          <w:p w14:paraId="7F1B25EE" w14:textId="77777777" w:rsidR="00A77B3E" w:rsidRPr="00CC3024" w:rsidRDefault="006150B6">
            <w:pPr>
              <w:rPr>
                <w:rFonts w:ascii="Arial" w:eastAsia="Arial" w:hAnsi="Arial" w:cs="Arial"/>
                <w:bCs/>
                <w:color w:val="000000"/>
                <w:sz w:val="20"/>
                <w:szCs w:val="20"/>
              </w:rPr>
            </w:pPr>
            <w:r w:rsidRPr="00CC3024">
              <w:rPr>
                <w:rFonts w:ascii="Arial" w:eastAsia="Arial" w:hAnsi="Arial" w:cs="Arial"/>
                <w:bCs/>
                <w:color w:val="000000"/>
                <w:sz w:val="20"/>
                <w:szCs w:val="20"/>
              </w:rPr>
              <w:t>Ansvarlig: Prosjekteringsleder</w:t>
            </w:r>
          </w:p>
          <w:p w14:paraId="4F8B1E36" w14:textId="77777777" w:rsidR="00A77B3E" w:rsidRPr="00CC3024" w:rsidRDefault="006150B6">
            <w:pPr>
              <w:rPr>
                <w:rFonts w:ascii="Arial" w:eastAsia="Arial" w:hAnsi="Arial" w:cs="Arial"/>
                <w:bCs/>
                <w:color w:val="000000"/>
                <w:sz w:val="20"/>
                <w:szCs w:val="20"/>
              </w:rPr>
            </w:pPr>
            <w:r w:rsidRPr="00CC3024">
              <w:rPr>
                <w:rFonts w:ascii="Arial" w:eastAsia="Arial" w:hAnsi="Arial" w:cs="Arial"/>
                <w:bCs/>
                <w:color w:val="000000"/>
                <w:sz w:val="20"/>
                <w:szCs w:val="20"/>
              </w:rPr>
              <w:t>Skal signere</w:t>
            </w:r>
          </w:p>
        </w:tc>
      </w:tr>
    </w:tbl>
    <w:p w14:paraId="18ACB782" w14:textId="77777777" w:rsidR="00A77B3E" w:rsidRDefault="00A77B3E" w:rsidP="00170F59">
      <w:pPr>
        <w:rPr>
          <w:rFonts w:ascii="Arial" w:eastAsia="Arial" w:hAnsi="Arial" w:cs="Arial"/>
          <w:b/>
          <w:color w:val="000000"/>
        </w:rPr>
      </w:pPr>
    </w:p>
    <w:sectPr w:rsidR="00A77B3E">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9FE4" w14:textId="77777777" w:rsidR="006150B6" w:rsidRDefault="006150B6">
      <w:r>
        <w:separator/>
      </w:r>
    </w:p>
  </w:endnote>
  <w:endnote w:type="continuationSeparator" w:id="0">
    <w:p w14:paraId="42D6B484" w14:textId="77777777" w:rsidR="006150B6" w:rsidRDefault="0061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8E96" w14:textId="77777777" w:rsidR="00F02D60" w:rsidRDefault="006150B6">
    <w:pPr>
      <w:jc w:val="right"/>
    </w:pPr>
    <w:r>
      <w:fldChar w:fldCharType="begin"/>
    </w:r>
    <w:r>
      <w:instrText>PAGE</w:instrText>
    </w:r>
    <w:r>
      <w:fldChar w:fldCharType="separate"/>
    </w:r>
    <w:r w:rsidR="00170F59">
      <w:rPr>
        <w:noProof/>
      </w:rPr>
      <w:t>2</w:t>
    </w:r>
    <w:r>
      <w:fldChar w:fldCharType="end"/>
    </w:r>
    <w:r>
      <w:t xml:space="preserve"> / </w:t>
    </w:r>
    <w:r>
      <w:fldChar w:fldCharType="begin"/>
    </w:r>
    <w:r>
      <w:instrText>NUMPAGES</w:instrText>
    </w:r>
    <w:r>
      <w:fldChar w:fldCharType="separate"/>
    </w:r>
    <w:r w:rsidR="00170F59">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402"/>
      <w:gridCol w:w="6958"/>
    </w:tblGrid>
    <w:tr w:rsidR="00F02D60" w14:paraId="78E38788" w14:textId="77777777">
      <w:tc>
        <w:tcPr>
          <w:tcW w:w="0" w:type="auto"/>
        </w:tcPr>
        <w:p w14:paraId="4298FA27" w14:textId="4924F7D5" w:rsidR="00F02D60" w:rsidRDefault="006150B6">
          <w:r>
            <w:t xml:space="preserve"> </w:t>
          </w:r>
        </w:p>
      </w:tc>
      <w:tc>
        <w:tcPr>
          <w:tcW w:w="0" w:type="auto"/>
        </w:tcPr>
        <w:p w14:paraId="01C18A4E" w14:textId="77777777" w:rsidR="00F02D60" w:rsidRDefault="006150B6">
          <w:pPr>
            <w:jc w:val="right"/>
          </w:pPr>
          <w:r>
            <w:fldChar w:fldCharType="begin"/>
          </w:r>
          <w:r>
            <w:instrText>PAGE</w:instrText>
          </w:r>
          <w:r>
            <w:fldChar w:fldCharType="separate"/>
          </w:r>
          <w:r w:rsidR="00170F59">
            <w:rPr>
              <w:noProof/>
            </w:rPr>
            <w:t>1</w:t>
          </w:r>
          <w:r>
            <w:fldChar w:fldCharType="end"/>
          </w:r>
          <w:r>
            <w:t xml:space="preserve"> / </w:t>
          </w:r>
          <w:r>
            <w:fldChar w:fldCharType="begin"/>
          </w:r>
          <w:r>
            <w:instrText>NUMPAGES</w:instrText>
          </w:r>
          <w:r>
            <w:fldChar w:fldCharType="separate"/>
          </w:r>
          <w:r w:rsidR="00170F59">
            <w:rPr>
              <w:noProof/>
            </w:rPr>
            <w:t>2</w:t>
          </w:r>
          <w:r>
            <w:fldChar w:fldCharType="end"/>
          </w:r>
        </w:p>
      </w:tc>
    </w:tr>
  </w:tbl>
  <w:p w14:paraId="4BD36B43" w14:textId="77777777" w:rsidR="00F02D60" w:rsidRDefault="00F02D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A6B5" w14:textId="77777777" w:rsidR="006150B6" w:rsidRDefault="006150B6">
      <w:r>
        <w:separator/>
      </w:r>
    </w:p>
  </w:footnote>
  <w:footnote w:type="continuationSeparator" w:id="0">
    <w:p w14:paraId="45372393" w14:textId="77777777" w:rsidR="006150B6" w:rsidRDefault="00615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CFEE1C8">
      <w:start w:val="1"/>
      <w:numFmt w:val="bullet"/>
      <w:lvlText w:val=""/>
      <w:lvlJc w:val="left"/>
      <w:pPr>
        <w:ind w:left="720" w:hanging="360"/>
      </w:pPr>
      <w:rPr>
        <w:rFonts w:ascii="Symbol" w:hAnsi="Symbol"/>
      </w:rPr>
    </w:lvl>
    <w:lvl w:ilvl="1" w:tplc="47AAA768">
      <w:start w:val="1"/>
      <w:numFmt w:val="bullet"/>
      <w:lvlText w:val="o"/>
      <w:lvlJc w:val="left"/>
      <w:pPr>
        <w:tabs>
          <w:tab w:val="num" w:pos="1440"/>
        </w:tabs>
        <w:ind w:left="1440" w:hanging="360"/>
      </w:pPr>
      <w:rPr>
        <w:rFonts w:ascii="Courier New" w:hAnsi="Courier New"/>
      </w:rPr>
    </w:lvl>
    <w:lvl w:ilvl="2" w:tplc="EA1CD552">
      <w:start w:val="1"/>
      <w:numFmt w:val="bullet"/>
      <w:lvlText w:val=""/>
      <w:lvlJc w:val="left"/>
      <w:pPr>
        <w:tabs>
          <w:tab w:val="num" w:pos="2160"/>
        </w:tabs>
        <w:ind w:left="2160" w:hanging="360"/>
      </w:pPr>
      <w:rPr>
        <w:rFonts w:ascii="Wingdings" w:hAnsi="Wingdings"/>
      </w:rPr>
    </w:lvl>
    <w:lvl w:ilvl="3" w:tplc="372E55CE">
      <w:start w:val="1"/>
      <w:numFmt w:val="bullet"/>
      <w:lvlText w:val=""/>
      <w:lvlJc w:val="left"/>
      <w:pPr>
        <w:tabs>
          <w:tab w:val="num" w:pos="2880"/>
        </w:tabs>
        <w:ind w:left="2880" w:hanging="360"/>
      </w:pPr>
      <w:rPr>
        <w:rFonts w:ascii="Symbol" w:hAnsi="Symbol"/>
      </w:rPr>
    </w:lvl>
    <w:lvl w:ilvl="4" w:tplc="33B28DE4">
      <w:start w:val="1"/>
      <w:numFmt w:val="bullet"/>
      <w:lvlText w:val="o"/>
      <w:lvlJc w:val="left"/>
      <w:pPr>
        <w:tabs>
          <w:tab w:val="num" w:pos="3600"/>
        </w:tabs>
        <w:ind w:left="3600" w:hanging="360"/>
      </w:pPr>
      <w:rPr>
        <w:rFonts w:ascii="Courier New" w:hAnsi="Courier New"/>
      </w:rPr>
    </w:lvl>
    <w:lvl w:ilvl="5" w:tplc="D7D83CEE">
      <w:start w:val="1"/>
      <w:numFmt w:val="bullet"/>
      <w:lvlText w:val=""/>
      <w:lvlJc w:val="left"/>
      <w:pPr>
        <w:tabs>
          <w:tab w:val="num" w:pos="4320"/>
        </w:tabs>
        <w:ind w:left="4320" w:hanging="360"/>
      </w:pPr>
      <w:rPr>
        <w:rFonts w:ascii="Wingdings" w:hAnsi="Wingdings"/>
      </w:rPr>
    </w:lvl>
    <w:lvl w:ilvl="6" w:tplc="DFF44A0C">
      <w:start w:val="1"/>
      <w:numFmt w:val="bullet"/>
      <w:lvlText w:val=""/>
      <w:lvlJc w:val="left"/>
      <w:pPr>
        <w:tabs>
          <w:tab w:val="num" w:pos="5040"/>
        </w:tabs>
        <w:ind w:left="5040" w:hanging="360"/>
      </w:pPr>
      <w:rPr>
        <w:rFonts w:ascii="Symbol" w:hAnsi="Symbol"/>
      </w:rPr>
    </w:lvl>
    <w:lvl w:ilvl="7" w:tplc="14BE238C">
      <w:start w:val="1"/>
      <w:numFmt w:val="bullet"/>
      <w:lvlText w:val="o"/>
      <w:lvlJc w:val="left"/>
      <w:pPr>
        <w:tabs>
          <w:tab w:val="num" w:pos="5760"/>
        </w:tabs>
        <w:ind w:left="5760" w:hanging="360"/>
      </w:pPr>
      <w:rPr>
        <w:rFonts w:ascii="Courier New" w:hAnsi="Courier New"/>
      </w:rPr>
    </w:lvl>
    <w:lvl w:ilvl="8" w:tplc="2AE4F0A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EBC8812">
      <w:start w:val="1"/>
      <w:numFmt w:val="bullet"/>
      <w:lvlText w:val=""/>
      <w:lvlJc w:val="left"/>
      <w:pPr>
        <w:ind w:left="720" w:hanging="360"/>
      </w:pPr>
      <w:rPr>
        <w:rFonts w:ascii="Symbol" w:hAnsi="Symbol"/>
      </w:rPr>
    </w:lvl>
    <w:lvl w:ilvl="1" w:tplc="A8F0A6AE">
      <w:start w:val="1"/>
      <w:numFmt w:val="bullet"/>
      <w:lvlText w:val="o"/>
      <w:lvlJc w:val="left"/>
      <w:pPr>
        <w:tabs>
          <w:tab w:val="num" w:pos="1440"/>
        </w:tabs>
        <w:ind w:left="1440" w:hanging="360"/>
      </w:pPr>
      <w:rPr>
        <w:rFonts w:ascii="Courier New" w:hAnsi="Courier New"/>
      </w:rPr>
    </w:lvl>
    <w:lvl w:ilvl="2" w:tplc="D982051E">
      <w:start w:val="1"/>
      <w:numFmt w:val="bullet"/>
      <w:lvlText w:val=""/>
      <w:lvlJc w:val="left"/>
      <w:pPr>
        <w:tabs>
          <w:tab w:val="num" w:pos="2160"/>
        </w:tabs>
        <w:ind w:left="2160" w:hanging="360"/>
      </w:pPr>
      <w:rPr>
        <w:rFonts w:ascii="Wingdings" w:hAnsi="Wingdings"/>
      </w:rPr>
    </w:lvl>
    <w:lvl w:ilvl="3" w:tplc="91AE6CFE">
      <w:start w:val="1"/>
      <w:numFmt w:val="bullet"/>
      <w:lvlText w:val=""/>
      <w:lvlJc w:val="left"/>
      <w:pPr>
        <w:tabs>
          <w:tab w:val="num" w:pos="2880"/>
        </w:tabs>
        <w:ind w:left="2880" w:hanging="360"/>
      </w:pPr>
      <w:rPr>
        <w:rFonts w:ascii="Symbol" w:hAnsi="Symbol"/>
      </w:rPr>
    </w:lvl>
    <w:lvl w:ilvl="4" w:tplc="D53AB132">
      <w:start w:val="1"/>
      <w:numFmt w:val="bullet"/>
      <w:lvlText w:val="o"/>
      <w:lvlJc w:val="left"/>
      <w:pPr>
        <w:tabs>
          <w:tab w:val="num" w:pos="3600"/>
        </w:tabs>
        <w:ind w:left="3600" w:hanging="360"/>
      </w:pPr>
      <w:rPr>
        <w:rFonts w:ascii="Courier New" w:hAnsi="Courier New"/>
      </w:rPr>
    </w:lvl>
    <w:lvl w:ilvl="5" w:tplc="49C2EE56">
      <w:start w:val="1"/>
      <w:numFmt w:val="bullet"/>
      <w:lvlText w:val=""/>
      <w:lvlJc w:val="left"/>
      <w:pPr>
        <w:tabs>
          <w:tab w:val="num" w:pos="4320"/>
        </w:tabs>
        <w:ind w:left="4320" w:hanging="360"/>
      </w:pPr>
      <w:rPr>
        <w:rFonts w:ascii="Wingdings" w:hAnsi="Wingdings"/>
      </w:rPr>
    </w:lvl>
    <w:lvl w:ilvl="6" w:tplc="DB50397E">
      <w:start w:val="1"/>
      <w:numFmt w:val="bullet"/>
      <w:lvlText w:val=""/>
      <w:lvlJc w:val="left"/>
      <w:pPr>
        <w:tabs>
          <w:tab w:val="num" w:pos="5040"/>
        </w:tabs>
        <w:ind w:left="5040" w:hanging="360"/>
      </w:pPr>
      <w:rPr>
        <w:rFonts w:ascii="Symbol" w:hAnsi="Symbol"/>
      </w:rPr>
    </w:lvl>
    <w:lvl w:ilvl="7" w:tplc="047ED950">
      <w:start w:val="1"/>
      <w:numFmt w:val="bullet"/>
      <w:lvlText w:val="o"/>
      <w:lvlJc w:val="left"/>
      <w:pPr>
        <w:tabs>
          <w:tab w:val="num" w:pos="5760"/>
        </w:tabs>
        <w:ind w:left="5760" w:hanging="360"/>
      </w:pPr>
      <w:rPr>
        <w:rFonts w:ascii="Courier New" w:hAnsi="Courier New"/>
      </w:rPr>
    </w:lvl>
    <w:lvl w:ilvl="8" w:tplc="7C0406FC">
      <w:start w:val="1"/>
      <w:numFmt w:val="bullet"/>
      <w:lvlText w:val=""/>
      <w:lvlJc w:val="left"/>
      <w:pPr>
        <w:tabs>
          <w:tab w:val="num" w:pos="6480"/>
        </w:tabs>
        <w:ind w:left="6480" w:hanging="360"/>
      </w:pPr>
      <w:rPr>
        <w:rFonts w:ascii="Wingdings" w:hAnsi="Wingdings"/>
      </w:rPr>
    </w:lvl>
  </w:abstractNum>
  <w:num w:numId="1" w16cid:durableId="4600285">
    <w:abstractNumId w:val="0"/>
  </w:num>
  <w:num w:numId="2" w16cid:durableId="1603997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70F59"/>
    <w:rsid w:val="00275C98"/>
    <w:rsid w:val="00444E63"/>
    <w:rsid w:val="006150B6"/>
    <w:rsid w:val="00920307"/>
    <w:rsid w:val="009A4594"/>
    <w:rsid w:val="00A77B3E"/>
    <w:rsid w:val="00BD3432"/>
    <w:rsid w:val="00CA2A55"/>
    <w:rsid w:val="00CC3024"/>
    <w:rsid w:val="00E9375B"/>
    <w:rsid w:val="00F02D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D948101"/>
  <w15:docId w15:val="{E4ADA3B1-C2C5-4C44-B682-98EDD0A8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4">
    <w:name w:val="heading 4"/>
    <w:basedOn w:val="Normal"/>
    <w:next w:val="Normal"/>
    <w:qFormat/>
    <w:rsid w:val="00EF7B96"/>
    <w:pPr>
      <w:keepNext/>
      <w:spacing w:before="240" w:after="60"/>
      <w:outlineLvl w:val="3"/>
    </w:pPr>
    <w:rPr>
      <w:b/>
      <w:bCs/>
      <w:sz w:val="28"/>
      <w:szCs w:val="28"/>
    </w:rPr>
  </w:style>
  <w:style w:type="paragraph" w:styleId="Overskrift5">
    <w:name w:val="heading 5"/>
    <w:basedOn w:val="Normal"/>
    <w:next w:val="Normal"/>
    <w:qFormat/>
    <w:rsid w:val="00EF7B96"/>
    <w:pPr>
      <w:spacing w:before="240" w:after="60"/>
      <w:outlineLvl w:val="4"/>
    </w:pPr>
    <w:rPr>
      <w:b/>
      <w:bCs/>
      <w:i/>
      <w:i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EF7B96"/>
    <w:rPr>
      <w:color w:val="0000FF"/>
      <w:u w:val="single"/>
    </w:rPr>
  </w:style>
  <w:style w:type="table" w:customStyle="1" w:styleId="table">
    <w:name w:val="table"/>
    <w:basedOn w:val="Vanligtabell"/>
    <w:tblPr/>
  </w:style>
  <w:style w:type="table" w:styleId="Tabellrutenett">
    <w:name w:val="Table Grid"/>
    <w:basedOn w:val="Vanligtabell"/>
    <w:rsid w:val="00170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rsid w:val="00170F59"/>
    <w:pPr>
      <w:tabs>
        <w:tab w:val="center" w:pos="4536"/>
        <w:tab w:val="right" w:pos="9072"/>
      </w:tabs>
    </w:pPr>
  </w:style>
  <w:style w:type="character" w:customStyle="1" w:styleId="BunntekstTegn">
    <w:name w:val="Bunntekst Tegn"/>
    <w:basedOn w:val="Standardskriftforavsnitt"/>
    <w:link w:val="Bunntekst"/>
    <w:rsid w:val="00170F59"/>
    <w:rPr>
      <w:sz w:val="24"/>
      <w:szCs w:val="24"/>
    </w:rPr>
  </w:style>
  <w:style w:type="paragraph" w:styleId="Revisjon">
    <w:name w:val="Revision"/>
    <w:hidden/>
    <w:uiPriority w:val="99"/>
    <w:semiHidden/>
    <w:rsid w:val="006150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sjektmodeller.banenor.no/Model.aspx?modelId=120&amp;filter=&amp;processes=16796;16794;16798"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banenor.sharepoint.com/sites/ProsjektPortalen/Models/metPages/activityDetails.aspx?FilterField1=metElementId&amp;FilterValue1=20523&amp;modelId=1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Utgatt xmlns="732391b8-43f6-4bb1-bde3-56b95ab0de03">false</Utgatt>
    <proarcBrukerid xmlns="732391b8-43f6-4bb1-bde3-56b95ab0de03">STEINI</proarcBrukerid>
    <proarcKonsernomr xmlns="732391b8-43f6-4bb1-bde3-56b95ab0de03" xsi:nil="true"/>
    <proarcEksternTilgang xmlns="732391b8-43f6-4bb1-bde3-56b95ab0de03">Ja</proarcEksternTilgang>
    <proarcKategori xmlns="732391b8-43f6-4bb1-bde3-56b95ab0de03">Arbeidsprosessdokumenter</proarcKategori>
    <proarcStatus xmlns="732391b8-43f6-4bb1-bde3-56b95ab0de03">GODKJENT</proarcStatus>
    <proarcDocumentRevision xmlns="732391b8-43f6-4bb1-bde3-56b95ab0de03">011</proarcDocumentRevision>
    <proarcTitle xmlns="732391b8-43f6-4bb1-bde3-56b95ab0de03">SA2010 Arbeidsbeskrivelse for gjennomfør strekningskartlegging</proarcTitle>
    <dokumenteier xmlns="732391b8-43f6-4bb1-bde3-56b95ab0de03">
      <UserInfo>
        <DisplayName>Nielsen Stein Ovar</DisplayName>
        <AccountId>42</AccountId>
        <AccountType/>
      </UserInfo>
    </dokumenteier>
    <NyKonsernstandardType xmlns="732391b8-43f6-4bb1-bde3-56b95ab0de03" xsi:nil="true"/>
    <Revisjonskommentar xmlns="732391b8-43f6-4bb1-bde3-56b95ab0de03" xsi:nil="true"/>
    <proarcParent xmlns="732391b8-43f6-4bb1-bde3-56b95ab0de03" xsi:nil="true"/>
    <proarcGyldigFra xmlns="732391b8-43f6-4bb1-bde3-56b95ab0de03">2025-11-20T23:00:00+00:00</proarcGyldigFra>
    <proarcMappedDokType xmlns="732391b8-43f6-4bb1-bde3-56b95ab0de03" xsi:nil="true"/>
    <proarcDocumentType xmlns="732391b8-43f6-4bb1-bde3-56b95ab0de03">Arbeidsbeskrivelse</proarcDocumentType>
    <proarcHovedenhet_besk xmlns="732391b8-43f6-4bb1-bde3-56b95ab0de03">Digitalisering og teknologi</proarcHovedenhet_besk>
    <proarcDocumentId xmlns="732391b8-43f6-4bb1-bde3-56b95ab0de03">ARB-804439</proarcDocumentId>
    <proarcDokansvar xmlns="732391b8-43f6-4bb1-bde3-56b95ab0de03">SKAFIN</proarcDokansvar>
    <STYRING_ANSBESK xmlns="732391b8-43f6-4bb1-bde3-56b95ab0de03">Skaftun, Ingvild</STYRING_ANSBESK>
    <dokumentansvarlig xmlns="732391b8-43f6-4bb1-bde3-56b95ab0de03">
      <UserInfo>
        <DisplayName>Skaftun Ingvild</DisplayName>
        <AccountId>3169</AccountId>
        <AccountType/>
      </UserInfo>
    </dokumentansvarlig>
    <proarcApprovedDate xmlns="732391b8-43f6-4bb1-bde3-56b95ab0de03">2025-11-21T10:54:34+00:00</proarcApprovedDate>
    <proarcUnderenhet_besk xmlns="732391b8-43f6-4bb1-bde3-56b95ab0de03">Signal</proarcUnderenhet_besk>
    <STYRING_GODKJ_BESK xmlns="732391b8-43f6-4bb1-bde3-56b95ab0de03">Nielsen, Stein Ovar</STYRING_GODKJ_BESK>
  </documentManagement>
</p:properties>
</file>

<file path=customXml/itemProps1.xml><?xml version="1.0" encoding="utf-8"?>
<ds:datastoreItem xmlns:ds="http://schemas.openxmlformats.org/officeDocument/2006/customXml" ds:itemID="{8B224AB9-4CA0-414F-BF4E-01BCA9D529CC}"/>
</file>

<file path=customXml/itemProps2.xml><?xml version="1.0" encoding="utf-8"?>
<ds:datastoreItem xmlns:ds="http://schemas.openxmlformats.org/officeDocument/2006/customXml" ds:itemID="{BD332E8B-39C8-41BF-893B-E97F93CD1345}"/>
</file>

<file path=customXml/itemProps3.xml><?xml version="1.0" encoding="utf-8"?>
<ds:datastoreItem xmlns:ds="http://schemas.openxmlformats.org/officeDocument/2006/customXml" ds:itemID="{5BAF6D5A-FFD5-402D-A29F-4691DB8D0302}"/>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Magnussen Marius</dc:creator>
  <cp:lastModifiedBy>Nielsen Stein Ovar</cp:lastModifiedBy>
  <cp:revision>6</cp:revision>
  <dcterms:created xsi:type="dcterms:W3CDTF">2025-08-02T13:44:00Z</dcterms:created>
  <dcterms:modified xsi:type="dcterms:W3CDTF">2025-11-21T10:53:00Z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16b774-2437-465d-837f-7d8f9801ccb7_Enabled">
    <vt:lpwstr>true</vt:lpwstr>
  </property>
  <property fmtid="{D5CDD505-2E9C-101B-9397-08002B2CF9AE}" pid="3" name="MSIP_Label_a916b774-2437-465d-837f-7d8f9801ccb7_SetDate">
    <vt:lpwstr>2025-08-02T13:42:11Z</vt:lpwstr>
  </property>
  <property fmtid="{D5CDD505-2E9C-101B-9397-08002B2CF9AE}" pid="4" name="MSIP_Label_a916b774-2437-465d-837f-7d8f9801ccb7_Method">
    <vt:lpwstr>Privileged</vt:lpwstr>
  </property>
  <property fmtid="{D5CDD505-2E9C-101B-9397-08002B2CF9AE}" pid="5" name="MSIP_Label_a916b774-2437-465d-837f-7d8f9801ccb7_Name">
    <vt:lpwstr>a916b774-2437-465d-837f-7d8f9801ccb7</vt:lpwstr>
  </property>
  <property fmtid="{D5CDD505-2E9C-101B-9397-08002B2CF9AE}" pid="6" name="MSIP_Label_a916b774-2437-465d-837f-7d8f9801ccb7_SiteId">
    <vt:lpwstr>6ee535f2-3064-4ac9-81d8-4ceb2ff790c6</vt:lpwstr>
  </property>
  <property fmtid="{D5CDD505-2E9C-101B-9397-08002B2CF9AE}" pid="7" name="MSIP_Label_a916b774-2437-465d-837f-7d8f9801ccb7_ActionId">
    <vt:lpwstr>b9c44ec8-4f67-45b6-9681-abda481ada2c</vt:lpwstr>
  </property>
  <property fmtid="{D5CDD505-2E9C-101B-9397-08002B2CF9AE}" pid="8" name="MSIP_Label_a916b774-2437-465d-837f-7d8f9801ccb7_ContentBits">
    <vt:lpwstr>0</vt:lpwstr>
  </property>
  <property fmtid="{D5CDD505-2E9C-101B-9397-08002B2CF9AE}" pid="9" name="ContentTypeId">
    <vt:lpwstr>0x010100AC538DAD58BB614B9B200A7515CC6706</vt:lpwstr>
  </property>
</Properties>
</file>